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E5EE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7A5B662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626F73B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26E6E7C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73EA897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ИНФОРМАЦИОННЫЙ</w:t>
      </w:r>
    </w:p>
    <w:p w14:paraId="5DAC9B0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БЮЛЛЕТЕНЬ</w:t>
      </w:r>
    </w:p>
    <w:p w14:paraId="32A6422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0737458A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4196B12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hAnsi="Times New Roman" w:eastAsia="Calibri" w:cs="Times New Roman"/>
          <w:b/>
          <w:sz w:val="36"/>
          <w:szCs w:val="36"/>
        </w:rPr>
        <w:br w:type="textWrapping"/>
      </w:r>
      <w:r>
        <w:rPr>
          <w:rFonts w:ascii="Times New Roman" w:hAnsi="Times New Roman" w:eastAsia="Calibri" w:cs="Times New Roman"/>
          <w:b/>
          <w:sz w:val="36"/>
          <w:szCs w:val="36"/>
        </w:rPr>
        <w:t>КИРОВСКОЙ ОБЛАСТИ</w:t>
      </w:r>
    </w:p>
    <w:p w14:paraId="6C8094C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70F406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C767DCE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B2F7E0A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00FB74DA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0E1F06A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 xml:space="preserve">№ 10 от 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>19</w:t>
      </w:r>
      <w:bookmarkStart w:id="0" w:name="_GoBack"/>
      <w:bookmarkEnd w:id="0"/>
      <w:r>
        <w:rPr>
          <w:rFonts w:ascii="Times New Roman" w:hAnsi="Times New Roman" w:eastAsia="Calibri" w:cs="Times New Roman"/>
          <w:b/>
          <w:sz w:val="36"/>
          <w:szCs w:val="36"/>
        </w:rPr>
        <w:t>.11.2023 года</w:t>
      </w:r>
    </w:p>
    <w:p w14:paraId="227A322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76B6C2F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8D72DE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47C476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E223AC4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7048E9FA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2733E8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04E43C14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64720954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055E278E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C06748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41D7B088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№ 10</w:t>
      </w:r>
      <w:r>
        <w:rPr>
          <w:rFonts w:ascii="Times New Roman" w:hAnsi="Times New Roman" w:eastAsia="Calibri" w:cs="Times New Roman"/>
        </w:rPr>
        <w:tab/>
      </w:r>
      <w:r>
        <w:rPr>
          <w:rFonts w:ascii="Times New Roman" w:hAnsi="Times New Roman" w:eastAsia="Calibri" w:cs="Times New Roman"/>
        </w:rPr>
        <w:t>03.11.2023                                     Официальное издание</w:t>
      </w:r>
    </w:p>
    <w:p w14:paraId="30C493AA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5E7A158B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СОДЕРЖАНИЕ</w:t>
      </w:r>
    </w:p>
    <w:p w14:paraId="3C43B6C0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</w:p>
    <w:tbl>
      <w:tblPr>
        <w:tblStyle w:val="2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7867"/>
        <w:gridCol w:w="808"/>
      </w:tblGrid>
      <w:tr w14:paraId="0507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B0AB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46BF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1. </w:t>
            </w:r>
            <w:r>
              <w:rPr>
                <w:rFonts w:ascii="Times New Roman" w:hAnsi="Times New Roman" w:eastAsia="Calibri" w:cs="Times New Roman"/>
              </w:rPr>
              <w:t>Решения Зашижемской сельской Думы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A46E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1C59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5F8E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80A1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45E0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  <w:p w14:paraId="09774AC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 w14:paraId="38F0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AD3E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451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награждении Почётной грамотой Зашижемского сельского поселения Советского района Кировской области</w:t>
            </w:r>
          </w:p>
          <w:p w14:paraId="7C3029D7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решение сельской Думы от 30.10.2023 № 12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2DA8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</w:t>
            </w:r>
          </w:p>
        </w:tc>
      </w:tr>
      <w:tr w14:paraId="3E26C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25E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394B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№ 2. </w:t>
            </w:r>
            <w:r>
              <w:rPr>
                <w:rFonts w:ascii="Times New Roman" w:hAnsi="Times New Roman" w:eastAsia="Calibri" w:cs="Times New Roman"/>
              </w:rPr>
              <w:t>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214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58BE1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063B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0295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8236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48BF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76B7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9CC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создании муниципальной пожарной охраны Зашижемского  сельского поселения</w:t>
            </w:r>
          </w:p>
          <w:p w14:paraId="594980FB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постановление от 31.10.2023 № 46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0ABF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3-7</w:t>
            </w:r>
          </w:p>
        </w:tc>
      </w:tr>
      <w:tr w14:paraId="2475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7D0A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5A9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Перечня муниципальных услуг, оказываемых администрацией муниципального образования Зашижемское сельское поселение Советского района Кировской области </w:t>
            </w:r>
          </w:p>
          <w:p w14:paraId="7968CDCB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постановление от 03.11.2023 № 47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D1AE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7-9</w:t>
            </w:r>
          </w:p>
        </w:tc>
      </w:tr>
      <w:tr w14:paraId="04F9C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D76C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AF8E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Программы профилактики рисков причинения вреда (ущерба) охраняемым законом ценностям на 2024 год в рамках </w:t>
            </w:r>
            <w:r>
              <w:rPr>
                <w:rFonts w:ascii="Times New Roman" w:hAnsi="Times New Roman" w:eastAsia="Calibri" w:cs="Times New Roman"/>
                <w:lang w:eastAsia="en-US"/>
              </w:rPr>
              <w:t>муниципального контроля в сфере благоустройства на территории</w:t>
            </w:r>
            <w:r>
              <w:rPr>
                <w:rFonts w:ascii="Times New Roman" w:hAnsi="Times New Roman" w:cs="Times New Roman"/>
              </w:rPr>
              <w:t xml:space="preserve"> муниципального образования Зашижемское сельское поселение Советского района Кировской области</w:t>
            </w:r>
          </w:p>
          <w:p w14:paraId="3FA65C6F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постановление  03.11.2023 № 48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E5E8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9-13</w:t>
            </w:r>
          </w:p>
        </w:tc>
      </w:tr>
      <w:tr w14:paraId="76D1C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2077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4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C9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Программы профилактики рисков причинения вреда (ущерба) охраняемым законом ценностям </w:t>
            </w:r>
            <w:r>
              <w:rPr>
                <w:rFonts w:ascii="Times New Roman" w:hAnsi="Times New Roman" w:cs="Times New Roman"/>
                <w:spacing w:val="2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  <w:r>
              <w:rPr>
                <w:rFonts w:ascii="Times New Roman" w:hAnsi="Times New Roman"/>
                <w:bCs/>
              </w:rPr>
              <w:t>вне границ населенных пунктов</w:t>
            </w:r>
            <w:r>
              <w:rPr>
                <w:rFonts w:ascii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в границах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>муниципального образования Зашижемское сельское поселение Советского   района Кировской области</w:t>
            </w:r>
            <w:r>
              <w:rPr>
                <w:rFonts w:ascii="Times New Roman" w:hAnsi="Times New Roman" w:cs="Times New Roman"/>
              </w:rPr>
              <w:t xml:space="preserve"> на 2024 год</w:t>
            </w:r>
          </w:p>
          <w:p w14:paraId="5FD20C86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постановление  от 03.11.2023 № 49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4340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13-16</w:t>
            </w:r>
          </w:p>
        </w:tc>
      </w:tr>
      <w:tr w14:paraId="31055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5FFB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5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F0437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Программы профилактики рисков причинения вреда (ущерба) охраняемым законом ценностям на 2024 год в сфере муниципального жилищного контроля  на территории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 Зашижемское сельское поселение Советского района Кировской области</w:t>
            </w:r>
          </w:p>
          <w:p w14:paraId="3F40D2A8">
            <w:pPr>
              <w:spacing w:after="0" w:line="240" w:lineRule="auto"/>
              <w:jc w:val="both"/>
              <w:outlineLvl w:val="0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постановление  от 03.11.2023 № 50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24E9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17-21</w:t>
            </w:r>
          </w:p>
        </w:tc>
      </w:tr>
      <w:tr w14:paraId="58AC8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4598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5943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№ 3. </w:t>
            </w:r>
            <w:r>
              <w:rPr>
                <w:rFonts w:ascii="Times New Roman" w:hAnsi="Times New Roman" w:eastAsia="Calibri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02DE3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  <w:p w14:paraId="2CF983F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5D896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2CC1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CD1B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D4B7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6FC9C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265F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DCD9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7387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  <w:tr w14:paraId="1AEF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232D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9E22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4. </w:t>
            </w:r>
            <w:r>
              <w:rPr>
                <w:rFonts w:ascii="Times New Roman" w:hAnsi="Times New Roman" w:eastAsia="Calibri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14:paraId="49B384D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063C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4A4E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195E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62B6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F233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0303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62AC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-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1CDB2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4AD3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</w:tbl>
    <w:p w14:paraId="6E0AE9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2964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E0CF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6275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3235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15194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РОССИЙСКАЯ ФЕДЕРАЦИЯ</w:t>
      </w:r>
    </w:p>
    <w:p w14:paraId="0265CD6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ЗАШИЖЕМСКАЯ СЕЛЬСКАЯ ДУМА</w:t>
      </w:r>
    </w:p>
    <w:p w14:paraId="277DD7A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СОВЕТСКОГО РАЙОНА КИРОВСКОЙ ОБЛАСТИ</w:t>
      </w:r>
    </w:p>
    <w:p w14:paraId="74B464E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ВТОРОГО СОЗЫВА</w:t>
      </w:r>
    </w:p>
    <w:p w14:paraId="6A4277F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F167CF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РЕШЕНИЕ</w:t>
      </w:r>
    </w:p>
    <w:p w14:paraId="13086B8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C8254D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30.10.2023                                                                                                          № 12</w:t>
      </w:r>
    </w:p>
    <w:p w14:paraId="547F85D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с. Зашижемье</w:t>
      </w:r>
    </w:p>
    <w:p w14:paraId="1F815C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269C5B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 награждении Почётной грамотой Зашижемского сельского поселения Советского района Кировской области</w:t>
      </w:r>
    </w:p>
    <w:p w14:paraId="4EB822E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A9F3AD0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CF2698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>На основании Положения о Почётной грамоте Зашижемского сельского поселения Советского района Кировской области, утвержденного решением Зашижемской сельской Думы от 28.10.2015 № 47</w:t>
      </w:r>
    </w:p>
    <w:p w14:paraId="3C659FD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199D35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Зашижемская сельская Дума РЕШИЛА:</w:t>
      </w:r>
    </w:p>
    <w:p w14:paraId="7BEDFA1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43A8528">
      <w:pPr>
        <w:pStyle w:val="2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Наградить Почётной грамотой Зашижемского сельского поселения</w:t>
      </w:r>
    </w:p>
    <w:p w14:paraId="6A909EA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Советского района Кировской области:</w:t>
      </w:r>
    </w:p>
    <w:p w14:paraId="432C57B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73EDB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Огородникову Галину Васильевну, за многолетний добросовестный труд и личный вклад в организацию питания обучающихся школы.</w:t>
      </w:r>
    </w:p>
    <w:p w14:paraId="3ACF52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CF63662">
      <w:pPr>
        <w:pStyle w:val="2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Контроль за исполнением настоящего решения возложить на комиссию</w:t>
      </w:r>
    </w:p>
    <w:p w14:paraId="33E88C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вопросам социальной политики (Бакулина Н.В.)</w:t>
      </w:r>
    </w:p>
    <w:p w14:paraId="00C8DAE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FFCEB3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D6AF44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Глава Зашижемского </w:t>
      </w:r>
    </w:p>
    <w:p w14:paraId="7D051F3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сельского поселения                                                                       Н.Н. Краснова</w:t>
      </w:r>
    </w:p>
    <w:p w14:paraId="25FF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7A5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185D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РОССИЙСКАЯ ФЕДЕРАЦИЯ</w:t>
      </w:r>
    </w:p>
    <w:p w14:paraId="1440D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АДМИНИСТРАЦИЯ ЗАШИЖЕМСКОГО СЕЛЬСКОГО ПОСЕЛЕНИЯ </w:t>
      </w:r>
    </w:p>
    <w:p w14:paraId="16C22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СОВЕТСКОГО РАЙОНА КИРОВСКОЙ ОБЛАСТИ</w:t>
      </w:r>
    </w:p>
    <w:p w14:paraId="4B3F90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 w14:paraId="6685A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ПОСТАНОВЛЕНИЕ</w:t>
      </w:r>
    </w:p>
    <w:p w14:paraId="5445C9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 w14:paraId="137F29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31.10.2023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№ 46</w:t>
      </w:r>
    </w:p>
    <w:p w14:paraId="24860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с. Зашижемье</w:t>
      </w:r>
    </w:p>
    <w:p w14:paraId="631C9D87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jc w:val="both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14:paraId="2F4AA8F2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1CD77E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 создании муниципальной пожарной охраны</w:t>
      </w:r>
    </w:p>
    <w:p w14:paraId="5603880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Зашижемского  сельского поселения</w:t>
      </w:r>
    </w:p>
    <w:p w14:paraId="2681D91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C502CA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AF2FB5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В соответствии с Федеральным законом от 21.12.1994 N 69-ФЗ «О пожарной безопасности», Федеральным законом от 06.10.2003 N 131-ФЗ «Об общих принципах организации местного самоуправления в Российской Федерации» и в целях осуществления профилактики и тушения пожаров в населенных пунктах Зашижемского сельского поселения Советского района Кировской области, администрация Зашижемского сельского поселения Советского района Кировской области ПОСТАНОВЛЯЕТ: </w:t>
      </w:r>
    </w:p>
    <w:p w14:paraId="37BB7885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Создать муниципальную пожарную охрану на территории</w:t>
      </w:r>
    </w:p>
    <w:p w14:paraId="268D28F1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поселения; </w:t>
      </w:r>
    </w:p>
    <w:p w14:paraId="1E8CF2CD">
      <w:pPr>
        <w:spacing w:after="120" w:line="240" w:lineRule="auto"/>
        <w:ind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Постановление  от 14.03.2018   № 10 «О создании муниципальной</w:t>
      </w:r>
    </w:p>
    <w:p w14:paraId="5FF486F2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пожарной команды»   считать утратившим силу.</w:t>
      </w:r>
    </w:p>
    <w:p w14:paraId="4B39E798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 Утвердить Положение о муниципальной пожарной охране Зашижемского сельского поселения Советского района Кировской области (далее – МПО поселения) согласно приложению.</w:t>
      </w:r>
    </w:p>
    <w:p w14:paraId="039A52E4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Предусмотреть в бюджете Зашижемского сельского поселения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средства на формирование и содержание МПО поселения. </w:t>
      </w:r>
    </w:p>
    <w:p w14:paraId="1E1FB473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1.4. Организовать первоначальную подготовку вновь принятых работников МПО поселения на базе ПЧ-57.</w:t>
      </w:r>
    </w:p>
    <w:p w14:paraId="5471DEBB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1.5. Заключить соглашение с ПЧ-57 о взаимодействии в случае возникновения пожара (угрозы возникновения пожара), а так же в части боеготовности дежурных караулов, содержания пожарной техники и оборудования, несения караульной службы. </w:t>
      </w:r>
    </w:p>
    <w:p w14:paraId="4E65EDE3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1.6. Утвердить штатную численность 6 человек.</w:t>
      </w:r>
    </w:p>
    <w:p w14:paraId="2BF09B71">
      <w:pPr>
        <w:spacing w:after="120" w:line="240" w:lineRule="auto"/>
        <w:ind w:firstLine="709"/>
        <w:jc w:val="both"/>
        <w:rPr>
          <w:rFonts w:ascii="Times New Roman" w:hAnsi="Times New Roman" w:eastAsia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>2. Настоящее постановление подлежит опубликованию в информационном бюллетене муниципальных правовых актов органов местного самоуправления Советского района и размещению на   официальном сайте Советского района.</w:t>
      </w:r>
    </w:p>
    <w:p w14:paraId="14FC0B8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sz w:val="20"/>
          <w:szCs w:val="20"/>
        </w:rPr>
      </w:pPr>
    </w:p>
    <w:p w14:paraId="53B8BAC3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Глава администрации </w:t>
      </w:r>
    </w:p>
    <w:p w14:paraId="388ABEF5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Зашижемского сельского поселения                                            Н.Н. Краснова</w:t>
      </w:r>
    </w:p>
    <w:p w14:paraId="7553C571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0E6206D5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101B5A88">
      <w:pPr>
        <w:spacing w:after="0" w:line="240" w:lineRule="auto"/>
        <w:ind w:left="5670"/>
        <w:rPr>
          <w:rFonts w:ascii="Times New Roman" w:hAnsi="Times New Roman" w:eastAsia="Times New Roman" w:cs="Times New Roman"/>
          <w:sz w:val="20"/>
          <w:szCs w:val="20"/>
        </w:rPr>
      </w:pPr>
    </w:p>
    <w:p w14:paraId="10CD3A59">
      <w:pPr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 xml:space="preserve">риложение </w:t>
      </w:r>
    </w:p>
    <w:p w14:paraId="2AB492C1">
      <w:pPr>
        <w:spacing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14:paraId="204405ED">
      <w:pPr>
        <w:spacing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УТВЕРЖДЕНО</w:t>
      </w:r>
    </w:p>
    <w:p w14:paraId="48290E01">
      <w:pPr>
        <w:spacing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14:paraId="795D3E0A">
      <w:pPr>
        <w:spacing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33AE5921">
      <w:pPr>
        <w:spacing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Зашижемского сельского поселения</w:t>
      </w:r>
    </w:p>
    <w:p w14:paraId="4163230B">
      <w:pPr>
        <w:spacing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31.10.2023 № 46</w:t>
      </w:r>
    </w:p>
    <w:p w14:paraId="5039D7C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54EADC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42DDF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ПОЛОЖЕНИЕ</w:t>
      </w:r>
    </w:p>
    <w:p w14:paraId="2226E22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 муниципальной пожарной охране Зашижемского сельского поселения  Советского района Кировской области</w:t>
      </w:r>
    </w:p>
    <w:p w14:paraId="328C3F8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75721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3C8CB58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1. Общие положения.</w:t>
      </w:r>
    </w:p>
    <w:p w14:paraId="04021114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Муниципальная пожарная охрана (далее - МПО) - 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защиту соседних строений и проведения аварийно-спасательных работ, их тушения и проведения аварийно-спасательных работ, связанных с пожарами на территории сельской местности по месту дислокации подразделения.</w:t>
      </w:r>
    </w:p>
    <w:p w14:paraId="315CAAC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 МПО создается и ее штат утверждается распоряжением администрации Зашижемского сельского поселения на территории Зашижемского сельского поселения Советского района Кировской области. Администрация Зашижемского сельского поселения определяет организационно-правовые, экономические основы создания и деятельности МПО, состав, структуру исходя из возложенных на них задач в области пожарной безопасности по предупреждению и ликвидации последствий чрезвычайных ситуаций, законодательства Российской Федерации, а также требований нормативных правовых актов субъектов Российской Федерации и муниципальных правовых актов администрации Зашижемского сельского поселения Советского района Кировской области.</w:t>
      </w:r>
    </w:p>
    <w:p w14:paraId="308DA795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В своей деятельности МПО руководствуется </w:t>
      </w:r>
      <w:r>
        <w:fldChar w:fldCharType="begin"/>
      </w:r>
      <w:r>
        <w:instrText xml:space="preserve"> HYPERLINK "consultantplus://offline/ref=F0E2FB1B08D8E23EB383AD5FDB48CF485B18E0C868D354ADF90EBD768E583E619059E75E39B4CE19968770iAPAI" </w:instrText>
      </w:r>
      <w:r>
        <w:fldChar w:fldCharType="separate"/>
      </w:r>
      <w:r>
        <w:rPr>
          <w:rFonts w:ascii="Times New Roman" w:hAnsi="Times New Roman" w:cs="Times New Roman"/>
          <w:sz w:val="20"/>
          <w:szCs w:val="20"/>
        </w:rPr>
        <w:t>Конституцией</w:t>
      </w:r>
      <w:r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Кировской области и муниципальными правовыми актами администрации Зашижемского сельского поселения Советского района Кировской области.</w:t>
      </w:r>
    </w:p>
    <w:p w14:paraId="68AC5A84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1.4. МПО состоит из штатных работников и подчиняется в своей работе   главе администрации Зашижемского сельского поселения Советского района Кировской области.</w:t>
      </w:r>
    </w:p>
    <w:p w14:paraId="2BFBEDB4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МПО может привлекаться на тушение пожаров и проведение аварийно-спасательных работ, связанных с пожарами:</w:t>
      </w:r>
    </w:p>
    <w:p w14:paraId="1D2BEF72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планом привлечения сил и средств на тушение пожаров в Зашижемском сельском поселении Советского района Кировской области;</w:t>
      </w:r>
    </w:p>
    <w:p w14:paraId="59897BC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 границами территории поселения в соответствии с планами взаимодействия с соответствующими административными образованиями, а также по решению уполномоченных на то лиц органов местного самоуправления.</w:t>
      </w:r>
    </w:p>
    <w:p w14:paraId="470E1198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1.5. В штат муниципальной пожарной охраны входят водители пожарного автомобиля и начальники подразделений муниципальной пожарной охраны.</w:t>
      </w:r>
    </w:p>
    <w:p w14:paraId="6213FA65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Муниципальная пожарная охрана - «Кожинское МПО».</w:t>
      </w:r>
    </w:p>
    <w:p w14:paraId="10B3791F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Подразделение МПО осуществляет организацию профилактики пожаров, их тушение и проведение аварийно-спасательных работ, связанных с пожарами на территории Зашижемского сельского поселения Советского района Кировской области.</w:t>
      </w:r>
    </w:p>
    <w:p w14:paraId="0435F520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1.6. Штатный состав посменно несет круглосуточное дежурство.</w:t>
      </w:r>
    </w:p>
    <w:p w14:paraId="7DDA1D9F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1.7. Использование пожарной техники и инвентаря не по назначению категорически запрещается.</w:t>
      </w:r>
    </w:p>
    <w:p w14:paraId="6B3BAAB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1.8. К действиям по предупреждению, ликвидации социально-политических, межнациональных конфликтов и массовых беспорядков МПО не привлекается.</w:t>
      </w:r>
    </w:p>
    <w:p w14:paraId="654614F0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Основные задачи  муниципальной пожарной охраны (МПО).</w:t>
      </w:r>
    </w:p>
    <w:p w14:paraId="6E208CFD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 Основными задачами МПО являются:</w:t>
      </w:r>
    </w:p>
    <w:p w14:paraId="1B61388B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организация и осуществление профилактики пожаров в муниципальных организациях и жилых домах на обслуживаемой территории;</w:t>
      </w:r>
    </w:p>
    <w:p w14:paraId="312616F7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спасение людей и имущества при пожарах;</w:t>
      </w:r>
    </w:p>
    <w:p w14:paraId="3BDC52D8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организация и осуществление тушения пожаров и проведения аварийно-спасательных работ, связанных с пожарами на территориях выезда.</w:t>
      </w:r>
    </w:p>
    <w:p w14:paraId="352ACE53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Основные функции муниципальной пожарной охраны (МПО).</w:t>
      </w:r>
    </w:p>
    <w:p w14:paraId="15819D01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Основными функциями муниципальной пожарной охраны являются:</w:t>
      </w:r>
    </w:p>
    <w:p w14:paraId="7729D2C9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70BD8F01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3.1. Анализ и прогнозирование состояния пожарной безопасности на территории поселения, подготовка в установленном порядке и внесение на рассмотрение администрации поселения предложений по совершенствованию мер пожарной безопасности;</w:t>
      </w:r>
    </w:p>
    <w:p w14:paraId="1C4AE369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3.2. Участие в подготовке муниципальных правовых актов, регулирующих вопросы обеспечения пожарной безопасности;</w:t>
      </w:r>
    </w:p>
    <w:p w14:paraId="7C9241FC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3.3. Планирование и контроль за реализацией плановых мероприятий, требований нормативных актов в области обеспечения пожарной безопасности;</w:t>
      </w:r>
    </w:p>
    <w:p w14:paraId="441F625A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3.4. Осуществление первичных мер пожарной безопасности в границах обслуживаемой территории;</w:t>
      </w:r>
    </w:p>
    <w:p w14:paraId="1BDC477A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3.5. Учет пожаров и последствий от них на территории муниципального образования в границах обслуживаемой территории; </w:t>
      </w:r>
    </w:p>
    <w:p w14:paraId="7A7E3526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3.6. Организация и проведение противопожарной пропаганды в границах обслуживаемой территории;</w:t>
      </w:r>
    </w:p>
    <w:p w14:paraId="5C93F2A2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3.7. Поддержание в постоянной готовности к тушению пожаров и проведению аварийно-спасательных работ, определение потребности в приобретении пожарной и аварийно-спасательной техники, пожарно-технического вооружения, оборудования и средств связи, в соответствии с нормами, установленными законодательством Российской Федерации;</w:t>
      </w:r>
    </w:p>
    <w:p w14:paraId="3B01E4FD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3.8. Участие в организации профессионального обучения личного состава подразделения муниципальной пожарной охраны; содействие физическому совершенствованию личного состава;</w:t>
      </w:r>
    </w:p>
    <w:p w14:paraId="2BF9B979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3.9. Организация эксплуатации зданий, сооружений, пожарной, аварийно-спасательной, специальной и другой техники, оборудования, снаряжения, средств связи закрепленного на праве оперативного управления;</w:t>
      </w:r>
    </w:p>
    <w:p w14:paraId="4892CD70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3.10. Взаимодействие со службами муниципального образования и Государственной противопожарной службой (далее- ГПС) по вопросам организации тушения пожаров.</w:t>
      </w:r>
    </w:p>
    <w:p w14:paraId="7853A8D0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3.11. Информирование администрации и населения поселения о состоянии пожарной безопасности на обслуживаемой территории муниципального образования;</w:t>
      </w:r>
    </w:p>
    <w:p w14:paraId="6593D58A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3.12. Принятие мер по локализации пожара и спасению людей и имущества в границах населенных пунктов до прибытия сотрудников ГПС;</w:t>
      </w:r>
    </w:p>
    <w:p w14:paraId="6F524379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3.13. Ограничение или запрещение доступа к местам пожаров, а также зонам аварий, катастроф и иных чрезвычайных ситуаций; ограничение или запрещение движения транспорта и пешеходов на прилегающих к ним территориях;</w:t>
      </w:r>
    </w:p>
    <w:p w14:paraId="04AA4339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3.14. Организация воспитательной работы, проведение мероприятий по укреплению дисциплины среди личного состава и соблюдению законности.</w:t>
      </w:r>
    </w:p>
    <w:p w14:paraId="5C37B339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E52838D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Порядок создания муниципальной пожарной охраны (МПО). Правовая и социальная защита работников муниципальной пожарной охраны (МПО).</w:t>
      </w:r>
    </w:p>
    <w:p w14:paraId="2F11F87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Дислокация подразделений муниципальной пожарной охраны на территории муниципального образования устанавливается исходя из условия, что время прибытия ее к месту вызова не превышает 20 минут. </w:t>
      </w:r>
    </w:p>
    <w:p w14:paraId="21E3DF00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Зона деятельности подразделений муниципальной пожарной охраны по организации пожаротушения в сельской местности на территории муниципального образования определяется в радиусе 12 км.</w:t>
      </w:r>
    </w:p>
    <w:p w14:paraId="346C7535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В МПО принимаются лица не моложе 18 лет, способные по своим личным и деловым качествам, образованию и здоровью выполнять обязанности, возложенные на МПО. Работники осуществляют свою деятельность на основе трудового договора.</w:t>
      </w:r>
    </w:p>
    <w:p w14:paraId="5BFBA193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 работников муниципальной пожарной охраны распространяется законодательство Российской Федерации о труде и социальном страховании.</w:t>
      </w:r>
    </w:p>
    <w:p w14:paraId="3FCA064E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4.7. Программа последующей подготовки согласовывается с заведующим отделом общественной безопасности и должна предусматривать проведение теоретических и практических занятий.</w:t>
      </w:r>
    </w:p>
    <w:p w14:paraId="69A63C10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4.8. Начальник подразделения муниципальной пожарной охраны должен проходить стажировку в территориальном подразделении ГПС с периодичностью не реже одного раза в три года.</w:t>
      </w:r>
    </w:p>
    <w:p w14:paraId="27B1E1C8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4.9. Работники муниципальной пожарной охраны, выполняющие работы по эксплуатации пожарных машин и средств связи, должны иметь соответствующую квалификацию.</w:t>
      </w:r>
    </w:p>
    <w:p w14:paraId="4AA591D5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Руководство муниципальной пожарной охраной.</w:t>
      </w:r>
    </w:p>
    <w:p w14:paraId="741AC0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Руководство деятельностью муниципальной пожарной охраны осуществляется главой администрации Зашижемского сельского поселения  Советского района Кировской области и работает во взаимодействии с подразделением ГПС муниципального района.</w:t>
      </w:r>
    </w:p>
    <w:p w14:paraId="3031AEE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Оперативно-служебную деятельность подразделений МПО контролирует заведующий отделом общественной безопасности. </w:t>
      </w:r>
    </w:p>
    <w:p w14:paraId="76C3B5E6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0A9ABF53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5.2. Обязанности начальника подразделения </w:t>
      </w:r>
      <w:r>
        <w:rPr>
          <w:rFonts w:ascii="Times New Roman" w:hAnsi="Times New Roman" w:cs="Times New Roman"/>
          <w:bCs/>
          <w:sz w:val="20"/>
          <w:szCs w:val="20"/>
        </w:rPr>
        <w:t>муниципальной пожарной охраны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  <w:u w:val="single"/>
        </w:rPr>
        <w:t>МПО):</w:t>
      </w:r>
    </w:p>
    <w:p w14:paraId="1A85D1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Руководство деятельностью подразделения  МПО осуществляется начальником подразделения. Начальник в своей деятельности подчиняется главе администрации  и выполняет обязанности в соответствии с должностной инструкцией, в том числе:</w:t>
      </w:r>
    </w:p>
    <w:p w14:paraId="5D7C90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Обеспечивает содержание в постоянной готовности техники и пожарно-технического вооружения.</w:t>
      </w:r>
    </w:p>
    <w:p w14:paraId="1C90EE1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Организовывает и ведет прием граждан, рассматривает предложения, заявления, жалобы по вопросам, отнесенным к его компетенции.</w:t>
      </w:r>
    </w:p>
    <w:p w14:paraId="1028EE7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Контролирует состояние источников противопожарного водоснабжения, имеющихся на обслуживаемой территории;</w:t>
      </w:r>
    </w:p>
    <w:p w14:paraId="7EF9B1A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Обеспечивает подбор и расстановку кадров подразделения пожарной охраны, их профессиональную подготовку, соблюдение законности и дисциплины. Разрабатывает  Программу последующей подготовки работников МПО и правильным ведением документации ГДЗС.</w:t>
      </w:r>
    </w:p>
    <w:p w14:paraId="224E86EE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Осуществлять контроль за целевым использованием и сохранностью имущества пожарного подразделения, имущества, находящегося в оперативном управлении. </w:t>
      </w:r>
    </w:p>
    <w:p w14:paraId="0EB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Осуществляет эксплуатацию зданий, сооружений, пожарной, аварийно-спасательной, специальной и другой техники, оборудования, снаряжения, средств связи закрепленного на праве оперативного управления за подразделением;</w:t>
      </w:r>
    </w:p>
    <w:p w14:paraId="689191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Выезжает на пожары, места аварий и руководит тушением пожаров до прибытия одного из руководителей территориального подразделения ГПС.</w:t>
      </w:r>
    </w:p>
    <w:p w14:paraId="2B706814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Проводит противопожарную пропаганду в границах обслуживаемой территории, информирует администрацию и населения </w:t>
      </w:r>
      <w:r>
        <w:rPr>
          <w:rFonts w:ascii="Times New Roman" w:hAnsi="Times New Roman" w:eastAsia="Times New Roman" w:cs="Times New Roman"/>
          <w:sz w:val="20"/>
          <w:szCs w:val="20"/>
        </w:rPr>
        <w:t>поселения</w:t>
      </w:r>
      <w:r>
        <w:rPr>
          <w:rFonts w:ascii="Times New Roman" w:hAnsi="Times New Roman" w:cs="Times New Roman"/>
          <w:sz w:val="20"/>
          <w:szCs w:val="20"/>
        </w:rPr>
        <w:t xml:space="preserve"> о состоянии пожарной безопасности на обслуживаемой территории муниципального образования, осуществляет первичные меры пожарной безопасности в границах обслуживаемой территории.</w:t>
      </w:r>
    </w:p>
    <w:p w14:paraId="115506D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14:paraId="2FDF97DC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5.5. Начальник подразделения 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>муниципальной пожарной охраны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(МПО) имеет право:</w:t>
      </w:r>
    </w:p>
    <w:p w14:paraId="387A17F8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-отдавать личному составу пожарной охраны в пределах своей компетенции приказы и требовать их исполнения;</w:t>
      </w:r>
    </w:p>
    <w:p w14:paraId="5ABB385E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-отстранять от несения караульной службы за нарушение дисциплины и правил техники безопасности;</w:t>
      </w:r>
    </w:p>
    <w:p w14:paraId="2BF67F3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-запрашивать и получать необходимую информацию о состоянии оперативной обстановки в районе выезда, знакомиться с распорядительной и другой документацией по организации муниципальной пожарной охраны.</w:t>
      </w:r>
    </w:p>
    <w:p w14:paraId="5940BBF2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5.6. Водители пожарного автомобиля обязаны:</w:t>
      </w:r>
    </w:p>
    <w:p w14:paraId="76B70D52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знать обстановку на территории населенного пункта, связанную с пожарами;</w:t>
      </w:r>
    </w:p>
    <w:p w14:paraId="49E830AB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знать месторасположение потенциально опасных объектов, конструктивные особенности зданий и сооружений, а также пожарную опасность технологических процессов производства предприятий, расположенных на территории населенного пункта, технические и оперативно-тактические характеристики пожарной техники, находящейся на вооружении муниципальной пожарной охраны, порядок ее использования, дислокацию на территории муниципального </w:t>
      </w:r>
      <w:r>
        <w:rPr>
          <w:rFonts w:ascii="Times New Roman" w:hAnsi="Times New Roman" w:eastAsia="Times New Roman" w:cs="Times New Roman"/>
          <w:sz w:val="20"/>
          <w:szCs w:val="20"/>
        </w:rPr>
        <w:t>поселения</w:t>
      </w:r>
      <w:r>
        <w:rPr>
          <w:rFonts w:ascii="Times New Roman" w:hAnsi="Times New Roman" w:cs="Times New Roman"/>
          <w:sz w:val="20"/>
          <w:szCs w:val="20"/>
        </w:rPr>
        <w:t xml:space="preserve"> других подразделений пожарной охраны;</w:t>
      </w:r>
    </w:p>
    <w:p w14:paraId="42636B7A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знать руководящие документы, а также основные положения стандартов, норм и правил, содержащих требования по применению сил и средств ГПС, а также в области пожарной безопасности и осуществления мероприятий по предупреждению пожаров;</w:t>
      </w:r>
    </w:p>
    <w:p w14:paraId="3C4CBEA5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определять способы тушения пожаров и проведения аварийно-спасательных работ, исходя из обстановки, складывающейся на месте пожара;</w:t>
      </w:r>
    </w:p>
    <w:p w14:paraId="6C006E2A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 прибытия начальника подразделения МПО руководить тушением пожаров;</w:t>
      </w:r>
    </w:p>
    <w:p w14:paraId="730818FD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принимать меры по локализации пожара и спасению людей и имущества в границах населенных пунктов до прибытия сотрудников ГПС.</w:t>
      </w:r>
    </w:p>
    <w:p w14:paraId="2C8386A2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6. Организация деятельности муниципальной пожарной охраны (МПО). Осуществление контроля за ее деятельностью.</w:t>
      </w:r>
    </w:p>
    <w:p w14:paraId="6C84FE8D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 При несении караульной службы и тушении пожаров подразделения МПО руководствуются нормативными актами Министерства Российской Федерации по делам гражданской обороны, чрезвычайным ситуациям и ликвидации последствий стихийных бедствий как федерального органа исполнительной власти, уполномоченного на решение задач в области пожарной безопасности.</w:t>
      </w:r>
    </w:p>
    <w:p w14:paraId="22AC46A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6.2. Лица, принимаемые на работу в МПО, прежде чем приступить к самостоятельному исполнению обязанностей по должности, должны пройти первоначальную подготовку. Лица, не прошедшие первоначального обучения, к самостоятельной работе не допускаются.</w:t>
      </w:r>
    </w:p>
    <w:p w14:paraId="56791BB3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Последующая подготовка работников муниципальной пожарной охраны осуществляется начальником подразделения муниципальной пожарной охраны. В ходе последующей подготовки работники должны изучить документы, регламентирующие организацию пожаротушения, а также пожарную опасность объектов, расположенных на обслуживаемой территории, и правила по охране труда.</w:t>
      </w:r>
    </w:p>
    <w:p w14:paraId="41CAE72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6.3. Контроль за деятельностью МПО осуществляется главой администрации Зашижемского сельского поселения Советского района Кировской области.</w:t>
      </w:r>
    </w:p>
    <w:p w14:paraId="6CC8B18D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7. Финансовое и материально-техническое обеспечение подразделений муниципальной пожарной охраны (МПО).</w:t>
      </w:r>
    </w:p>
    <w:p w14:paraId="47B8729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Финансовое и материально-техническое обеспечение деятельности муниципальной пожарной охраны является расходным обязательством администрации Зашижемского сельского поселения Советского района Кировской области и осуществляется в установленном порядке за счет средств местного бюджета и иных не запрещенных действующим законодательством источников.</w:t>
      </w:r>
    </w:p>
    <w:p w14:paraId="45183E37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Реорганизация и ликвидация подразделений муниципальной пожарной охраны.</w:t>
      </w:r>
    </w:p>
    <w:p w14:paraId="07D5D74A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8.1. Реорганизация и ликвидация подразделений МПО производится в порядке, предусмотренном законодательством Российской Федерации.</w:t>
      </w:r>
    </w:p>
    <w:p w14:paraId="2ED71DC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8.2. При сокращении численности подразделения МПО, ее ликвидации администрация Зашижемского сельского поселения несет связанные с этим расходы.</w:t>
      </w:r>
    </w:p>
    <w:p w14:paraId="3C03D8B2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8.3. Порядок дальнейшего использования имущества, которое находилось в распоряжении подразделения МПО, определяет собственник данного имущества.</w:t>
      </w:r>
    </w:p>
    <w:p w14:paraId="6C44E6C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______________</w:t>
      </w:r>
    </w:p>
    <w:p w14:paraId="20E4207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C96E45A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7F34A62A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2B69019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РОССИЙСКАЯ ФЕДЕРАЦИЯ </w:t>
      </w:r>
    </w:p>
    <w:p w14:paraId="3043006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АДМИНИСТРАЦИЯ ЗАШИЖЕМСКОГО СЕЛЬСКОГО ПОСЕЛЕНИЯ </w:t>
      </w:r>
    </w:p>
    <w:p w14:paraId="2B1E66F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СОВЕТСКОГО РАЙОНА КИРОВСКОЙ ОБЛАСТИ</w:t>
      </w:r>
    </w:p>
    <w:p w14:paraId="69737489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2B25F29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14:paraId="1502E076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0EF8F3A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03.11.2023                                                                                                             № 47</w:t>
      </w:r>
    </w:p>
    <w:p w14:paraId="23B14DB2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с. Зашижемье</w:t>
      </w:r>
    </w:p>
    <w:p w14:paraId="05F515DB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0CAC6A1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Об утверждении Перечня муниципальных услуг, оказываемых администрацией муниципального образования Зашижемское сельское поселение Советского района Кировской области </w:t>
      </w:r>
    </w:p>
    <w:p w14:paraId="35877587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1AB8367">
      <w:pPr>
        <w:autoSpaceDE w:val="0"/>
        <w:autoSpaceDN w:val="0"/>
        <w:adjustRightInd w:val="0"/>
        <w:ind w:firstLine="69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Руководствуясь Федеральным законом от 27.07.2010 № 210-ФЗ «Об организации предоставления государственных и муниципальных услуг» администрация Зашижемского сельского поселения ПОСТАНОВЛЯЕТ:</w:t>
      </w:r>
    </w:p>
    <w:p w14:paraId="0A5BBA55">
      <w:pPr>
        <w:autoSpaceDE w:val="0"/>
        <w:autoSpaceDN w:val="0"/>
        <w:adjustRightInd w:val="0"/>
        <w:ind w:firstLine="69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 Утвердить Перечень муниципальных услуг, оказываемых администрацией муниципального образования Зашижемское сельское поселение Советского района Кировской области, согласно приложению.</w:t>
      </w:r>
    </w:p>
    <w:p w14:paraId="398E9012">
      <w:pPr>
        <w:ind w:firstLine="69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 Признать утратившим силу постановление администрации Зашижемского сельского поселения от 10.06.2020 № 42 «Об утверждении Перечня муниципальных услуг, предоставляемых администрацией муниципального образования Зашижемское сельское поселение Советского района Кировской области».</w:t>
      </w:r>
    </w:p>
    <w:p w14:paraId="754EF3A4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 Опубликовать  настоящее постановление в Информационном бюллетене органов местного самоуправления муниципального образования Зашижемское сельское  поселение Советского района Кировской области и разместить 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"http://www.советский43.рф"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18"/>
          <w:szCs w:val="18"/>
          <w:lang w:val="en-US"/>
        </w:rPr>
        <w:t>www</w:t>
      </w:r>
      <w:r>
        <w:rPr>
          <w:rStyle w:val="13"/>
          <w:rFonts w:ascii="Times New Roman" w:hAnsi="Times New Roman" w:cs="Times New Roman"/>
          <w:sz w:val="18"/>
          <w:szCs w:val="18"/>
        </w:rPr>
        <w:t>.советский43.рф</w:t>
      </w:r>
      <w:r>
        <w:rPr>
          <w:rStyle w:val="13"/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07780DF1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589DA0D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администрации</w:t>
      </w:r>
    </w:p>
    <w:p w14:paraId="394247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Зашижемского сельского поселения       Н.Н. Краснова</w:t>
      </w:r>
    </w:p>
    <w:p w14:paraId="7A92D3B0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08EB8F7">
      <w:pPr>
        <w:pStyle w:val="16"/>
        <w:tabs>
          <w:tab w:val="left" w:pos="1800"/>
        </w:tabs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Приложение</w:t>
      </w:r>
    </w:p>
    <w:p w14:paraId="3C52CA76">
      <w:pPr>
        <w:pStyle w:val="16"/>
        <w:tabs>
          <w:tab w:val="left" w:pos="1800"/>
        </w:tabs>
        <w:rPr>
          <w:sz w:val="18"/>
          <w:szCs w:val="18"/>
          <w:lang w:val="ru-RU"/>
        </w:rPr>
      </w:pPr>
    </w:p>
    <w:p w14:paraId="48EB2926">
      <w:pPr>
        <w:pStyle w:val="16"/>
        <w:tabs>
          <w:tab w:val="left" w:pos="1800"/>
        </w:tabs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УТВЕРЖДЕН</w:t>
      </w:r>
    </w:p>
    <w:p w14:paraId="49B5B573">
      <w:pPr>
        <w:pStyle w:val="16"/>
        <w:tabs>
          <w:tab w:val="left" w:pos="1800"/>
        </w:tabs>
        <w:ind w:left="6662"/>
        <w:rPr>
          <w:sz w:val="18"/>
          <w:szCs w:val="18"/>
          <w:lang w:val="ru-RU"/>
        </w:rPr>
      </w:pPr>
    </w:p>
    <w:p w14:paraId="204729C5">
      <w:pPr>
        <w:pStyle w:val="16"/>
        <w:tabs>
          <w:tab w:val="left" w:pos="1800"/>
        </w:tabs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постановлением администрации </w:t>
      </w:r>
    </w:p>
    <w:p w14:paraId="00869C71">
      <w:pPr>
        <w:pStyle w:val="16"/>
        <w:tabs>
          <w:tab w:val="left" w:pos="1800"/>
        </w:tabs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Зашижемского сельского </w:t>
      </w:r>
      <w:r>
        <w:rPr>
          <w:sz w:val="18"/>
          <w:szCs w:val="18"/>
          <w:lang w:val="ru-RU"/>
        </w:rPr>
        <w:br w:type="textWrapping"/>
      </w:r>
      <w:r>
        <w:rPr>
          <w:sz w:val="18"/>
          <w:szCs w:val="18"/>
          <w:lang w:val="ru-RU"/>
        </w:rPr>
        <w:t xml:space="preserve">                                                                                поселения</w:t>
      </w:r>
    </w:p>
    <w:p w14:paraId="79D2297E">
      <w:pPr>
        <w:pStyle w:val="16"/>
        <w:tabs>
          <w:tab w:val="left" w:pos="1800"/>
        </w:tabs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от 03.11.2023 № 47</w:t>
      </w:r>
    </w:p>
    <w:p w14:paraId="7A0CE6D5">
      <w:pPr>
        <w:tabs>
          <w:tab w:val="left" w:pos="3680"/>
        </w:tabs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9985904">
      <w:pPr>
        <w:tabs>
          <w:tab w:val="left" w:pos="3680"/>
        </w:tabs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1632C5B">
      <w:pPr>
        <w:tabs>
          <w:tab w:val="left" w:pos="3680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ПЕРЕЧЕНЬ</w:t>
      </w:r>
    </w:p>
    <w:p w14:paraId="0E669FFA">
      <w:pPr>
        <w:tabs>
          <w:tab w:val="left" w:pos="3680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муниципальных услуг, оказываемых</w:t>
      </w:r>
    </w:p>
    <w:p w14:paraId="6D41D1B9">
      <w:pPr>
        <w:tabs>
          <w:tab w:val="left" w:pos="3680"/>
        </w:tabs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администрацией муниципального образования Зашижемское сельское поселение Советского района Кировской области</w:t>
      </w:r>
    </w:p>
    <w:p w14:paraId="7BD8AAE4">
      <w:pPr>
        <w:tabs>
          <w:tab w:val="left" w:pos="368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47CB18C">
      <w:pPr>
        <w:tabs>
          <w:tab w:val="left" w:pos="3680"/>
        </w:tabs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>
        <w:rPr>
          <w:rFonts w:ascii="Times New Roman" w:hAnsi="Times New Roman" w:cs="Times New Roman"/>
          <w:iCs/>
          <w:sz w:val="18"/>
          <w:szCs w:val="1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3676B493">
      <w:pPr>
        <w:ind w:firstLine="709"/>
        <w:jc w:val="both"/>
        <w:rPr>
          <w:rFonts w:ascii="Times New Roman" w:hAnsi="Times New Roman" w:eastAsia="SimSun" w:cs="Times New Roman"/>
          <w:color w:val="444444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iCs/>
          <w:sz w:val="18"/>
          <w:szCs w:val="18"/>
        </w:rPr>
        <w:t xml:space="preserve">2.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Принятие на учет граждан в качестве нуждающихся в жилых помещениях</w:t>
      </w:r>
      <w:r>
        <w:rPr>
          <w:rFonts w:ascii="Times New Roman" w:hAnsi="Times New Roman" w:eastAsia="SimSun" w:cs="Times New Roman"/>
          <w:color w:val="444444"/>
          <w:sz w:val="18"/>
          <w:szCs w:val="18"/>
          <w:shd w:val="clear" w:color="auto" w:fill="FFFFFF"/>
        </w:rPr>
        <w:t>.</w:t>
      </w:r>
    </w:p>
    <w:p w14:paraId="7F2F8BD7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@Arial Unicode MS" w:cs="Times New Roman"/>
          <w:bCs/>
          <w:color w:val="000000"/>
          <w:sz w:val="18"/>
          <w:szCs w:val="18"/>
        </w:rPr>
        <w:t xml:space="preserve">3.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Предоставление разрешения на </w:t>
      </w:r>
      <w:r>
        <w:rPr>
          <w:rFonts w:ascii="Times New Roman" w:hAnsi="Times New Roman" w:eastAsia="SimSun" w:cs="Times New Roman"/>
          <w:sz w:val="18"/>
          <w:szCs w:val="18"/>
        </w:rPr>
        <w:t>условно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 разрешенный вид использования земельного участка или объекта капитального строительства.</w:t>
      </w:r>
    </w:p>
    <w:p w14:paraId="13B578F0">
      <w:pPr>
        <w:ind w:firstLine="709"/>
        <w:jc w:val="both"/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</w:rPr>
        <w:t xml:space="preserve">4.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Предоставление разрешения на отклонение от </w:t>
      </w:r>
      <w:r>
        <w:rPr>
          <w:rFonts w:ascii="Times New Roman" w:hAnsi="Times New Roman" w:eastAsia="SimSun" w:cs="Times New Roman"/>
          <w:sz w:val="18"/>
          <w:szCs w:val="18"/>
        </w:rPr>
        <w:t>предельных параметров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 разрешенного строительства, реконструкции объекта капитального строительства.</w:t>
      </w:r>
    </w:p>
    <w:p w14:paraId="77FC326B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Подготовка и утверждение документации по </w:t>
      </w:r>
      <w:r>
        <w:rPr>
          <w:rFonts w:ascii="Times New Roman" w:hAnsi="Times New Roman" w:eastAsia="SimSun" w:cs="Times New Roman"/>
          <w:sz w:val="18"/>
          <w:szCs w:val="18"/>
        </w:rPr>
        <w:t>планировке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 территории.</w:t>
      </w:r>
    </w:p>
    <w:p w14:paraId="5C3E7C9D">
      <w:pPr>
        <w:ind w:firstLine="709"/>
        <w:jc w:val="both"/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</w:rPr>
        <w:t xml:space="preserve">6.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Присвоение </w:t>
      </w:r>
      <w:r>
        <w:rPr>
          <w:rFonts w:ascii="Times New Roman" w:hAnsi="Times New Roman" w:eastAsia="SimSun" w:cs="Times New Roman"/>
          <w:sz w:val="18"/>
          <w:szCs w:val="18"/>
        </w:rPr>
        <w:t>адреса объекту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 адресации, изменение и аннулирование такого адреса.</w:t>
      </w:r>
    </w:p>
    <w:p w14:paraId="22533246">
      <w:pPr>
        <w:ind w:firstLine="709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7.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Предварительное </w:t>
      </w:r>
      <w:r>
        <w:rPr>
          <w:rFonts w:ascii="Times New Roman" w:hAnsi="Times New Roman" w:eastAsia="SimSun" w:cs="Times New Roman"/>
          <w:sz w:val="18"/>
          <w:szCs w:val="18"/>
        </w:rPr>
        <w:t>согласование предоставления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 земельного участка.</w:t>
      </w:r>
    </w:p>
    <w:p w14:paraId="11B207D5">
      <w:pPr>
        <w:ind w:firstLine="709"/>
        <w:jc w:val="both"/>
        <w:rPr>
          <w:rFonts w:ascii="Times New Roman" w:hAnsi="Times New Roman" w:eastAsia="SimSun" w:cs="Times New Roman"/>
          <w:color w:val="444444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8.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Предоставление земельного участка, находящегося в муниципальной собственности, гражданину или юридическому лицу </w:t>
      </w:r>
      <w:r>
        <w:rPr>
          <w:rFonts w:ascii="Times New Roman" w:hAnsi="Times New Roman" w:eastAsia="SimSun" w:cs="Times New Roman"/>
          <w:sz w:val="18"/>
          <w:szCs w:val="18"/>
        </w:rPr>
        <w:t>в собственность бесплатно</w:t>
      </w:r>
      <w:r>
        <w:rPr>
          <w:rFonts w:ascii="Times New Roman" w:hAnsi="Times New Roman" w:eastAsia="SimSun" w:cs="Times New Roman"/>
          <w:color w:val="444444"/>
          <w:sz w:val="18"/>
          <w:szCs w:val="18"/>
          <w:shd w:val="clear" w:color="auto" w:fill="FFFFFF"/>
        </w:rPr>
        <w:t>.</w:t>
      </w:r>
    </w:p>
    <w:p w14:paraId="0ECC668A">
      <w:pPr>
        <w:ind w:firstLine="709"/>
        <w:jc w:val="both"/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</w:rPr>
        <w:t xml:space="preserve">9.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Выдача разрешения </w:t>
      </w:r>
      <w:r>
        <w:rPr>
          <w:rFonts w:ascii="Times New Roman" w:hAnsi="Times New Roman" w:eastAsia="SimSun" w:cs="Times New Roman"/>
          <w:sz w:val="18"/>
          <w:szCs w:val="18"/>
        </w:rPr>
        <w:t>на использование земель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 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сервитута.</w:t>
      </w:r>
    </w:p>
    <w:p w14:paraId="540CE652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10. </w:t>
      </w:r>
      <w:r>
        <w:rPr>
          <w:rFonts w:ascii="Times New Roman" w:hAnsi="Times New Roman" w:cs="Times New Roman"/>
          <w:sz w:val="18"/>
          <w:szCs w:val="18"/>
        </w:rPr>
        <w:t>Установление сервитута (публичного сервитута) в отношении земельного участка, находящегося в муниципальной собственности.</w:t>
      </w:r>
    </w:p>
    <w:p w14:paraId="7CA3F211">
      <w:pPr>
        <w:ind w:firstLine="709"/>
        <w:jc w:val="both"/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</w:rPr>
        <w:t xml:space="preserve">11.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собственности.</w:t>
      </w:r>
    </w:p>
    <w:p w14:paraId="3F99ABF8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12. </w:t>
      </w:r>
      <w:r>
        <w:rPr>
          <w:rFonts w:ascii="Times New Roman" w:hAnsi="Times New Roman" w:eastAsia="SimSun" w:cs="Times New Roman"/>
          <w:sz w:val="18"/>
          <w:szCs w:val="18"/>
        </w:rPr>
        <w:t>Предоставление земельного участка, находящегося в муниципальной собственности, на торгах.</w:t>
      </w:r>
    </w:p>
    <w:p w14:paraId="5442E982">
      <w:pPr>
        <w:ind w:firstLine="709"/>
        <w:jc w:val="both"/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13. </w:t>
      </w:r>
      <w:r>
        <w:rPr>
          <w:rFonts w:ascii="Times New Roman" w:hAnsi="Times New Roman" w:eastAsia="SimSun" w:cs="Times New Roman"/>
          <w:sz w:val="18"/>
          <w:szCs w:val="18"/>
          <w:shd w:val="clear" w:color="auto" w:fill="FFFFFF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категорию.</w:t>
      </w:r>
    </w:p>
    <w:p w14:paraId="059F7D71">
      <w:pPr>
        <w:ind w:firstLine="709"/>
        <w:jc w:val="both"/>
        <w:rPr>
          <w:rFonts w:ascii="Times New Roman" w:hAnsi="Times New Roman" w:eastAsia="SimSu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14. </w:t>
      </w:r>
      <w:r>
        <w:rPr>
          <w:rFonts w:ascii="Times New Roman" w:hAnsi="Times New Roman" w:cs="Times New Roman"/>
          <w:color w:val="000000"/>
          <w:sz w:val="18"/>
          <w:szCs w:val="18"/>
        </w:rPr>
        <w:t>Предоставление юридическим и физическим лицам сведений из реестра муниципального имущества муниципального образования.</w:t>
      </w:r>
    </w:p>
    <w:p w14:paraId="4C26E6F3">
      <w:pPr>
        <w:ind w:firstLine="709"/>
        <w:jc w:val="both"/>
        <w:rPr>
          <w:rFonts w:ascii="Times New Roman" w:hAnsi="Times New Roman" w:eastAsia="SimSun" w:cs="Times New Roman"/>
          <w:color w:val="444444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</w:rPr>
        <w:t xml:space="preserve">15. </w:t>
      </w:r>
      <w:r>
        <w:rPr>
          <w:rStyle w:val="13"/>
          <w:rFonts w:ascii="Times New Roman" w:hAnsi="Times New Roman" w:cs="Times New Roman"/>
          <w:color w:val="000000"/>
          <w:sz w:val="18"/>
          <w:szCs w:val="18"/>
        </w:rPr>
        <w:t>Приватизация жилищного фонда на территории муниципального образования.</w:t>
      </w:r>
    </w:p>
    <w:p w14:paraId="63C72F24">
      <w:pPr>
        <w:ind w:firstLine="709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16. </w:t>
      </w:r>
      <w:r>
        <w:rPr>
          <w:rFonts w:ascii="Times New Roman" w:hAnsi="Times New Roman" w:cs="Times New Roman"/>
          <w:bCs/>
          <w:sz w:val="18"/>
          <w:szCs w:val="18"/>
        </w:rPr>
        <w:t>Утверждение схемы расположения земельного участка или земельных участков на кадастровом плане территории.</w:t>
      </w:r>
    </w:p>
    <w:p w14:paraId="3BCFD807">
      <w:pPr>
        <w:autoSpaceDE w:val="0"/>
        <w:ind w:firstLine="709"/>
        <w:jc w:val="both"/>
        <w:rPr>
          <w:rFonts w:ascii="Times New Roman" w:hAnsi="Times New Roman" w:eastAsia="SimSu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17. </w:t>
      </w:r>
      <w:r>
        <w:rPr>
          <w:rFonts w:ascii="Times New Roman" w:hAnsi="Times New Roman" w:eastAsia="SimSun" w:cs="Times New Roman"/>
          <w:sz w:val="18"/>
          <w:szCs w:val="18"/>
        </w:rPr>
        <w:t>Предоставление жилых помещений в специализированном жилищном (маневренном) фонде в домах, расположенных на территории муниципального образования.</w:t>
      </w:r>
    </w:p>
    <w:p w14:paraId="1C9F40C5">
      <w:pPr>
        <w:autoSpaceDE w:val="0"/>
        <w:ind w:firstLine="709"/>
        <w:jc w:val="both"/>
        <w:rPr>
          <w:rFonts w:ascii="Times New Roman" w:hAnsi="Times New Roman" w:eastAsia="SimSu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18. </w:t>
      </w:r>
      <w:r>
        <w:rPr>
          <w:rFonts w:ascii="Times New Roman" w:hAnsi="Times New Roman" w:eastAsia="SimSun" w:cs="Times New Roman"/>
          <w:sz w:val="18"/>
          <w:szCs w:val="18"/>
        </w:rPr>
        <w:t>Направление уведомления о планируемом сносе объекта капитального строительства и уведомления о завершении сноса объекта капитального строительства.</w:t>
      </w:r>
    </w:p>
    <w:p w14:paraId="5FE6DF65">
      <w:pPr>
        <w:autoSpaceDE w:val="0"/>
        <w:ind w:firstLine="709"/>
        <w:jc w:val="both"/>
        <w:rPr>
          <w:rFonts w:ascii="Times New Roman" w:hAnsi="Times New Roman" w:cs="Times New Roman" w:eastAsiaTheme="minorHAnsi"/>
          <w:sz w:val="18"/>
          <w:szCs w:val="18"/>
        </w:rPr>
      </w:pPr>
      <w:r>
        <w:rPr>
          <w:rFonts w:ascii="Times New Roman" w:hAnsi="Times New Roman" w:eastAsia="SimSun" w:cs="Times New Roman"/>
          <w:sz w:val="18"/>
          <w:szCs w:val="18"/>
        </w:rPr>
        <w:t xml:space="preserve">19. </w:t>
      </w:r>
      <w:r>
        <w:rPr>
          <w:rFonts w:ascii="Times New Roman" w:hAnsi="Times New Roman" w:cs="Times New Roman" w:eastAsiaTheme="minorHAnsi"/>
          <w:sz w:val="18"/>
          <w:szCs w:val="18"/>
        </w:rPr>
        <w:t>Предоставление жилого помещения по договору социального найма или в собственность бесплатно.</w:t>
      </w:r>
    </w:p>
    <w:p w14:paraId="258C6682">
      <w:pPr>
        <w:autoSpaceDE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20. Предоставление юридическим и физическим лицам сведений о ранее приватизированном муниципальном имуществе.</w:t>
      </w:r>
    </w:p>
    <w:p w14:paraId="291CD11A">
      <w:pPr>
        <w:autoSpaceDE w:val="0"/>
        <w:ind w:firstLine="709"/>
        <w:jc w:val="both"/>
        <w:rPr>
          <w:rFonts w:ascii="Times New Roman" w:hAnsi="Times New Roman" w:cs="Times New Roman" w:eastAsiaTheme="minorHAnsi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21.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сборах.</w:t>
      </w:r>
    </w:p>
    <w:p w14:paraId="1B030DD1">
      <w:pPr>
        <w:autoSpaceDE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22. Предоставление информации о порядке предоставления жилищно-коммунальных услуг населению на территории муниципального образования.</w:t>
      </w:r>
    </w:p>
    <w:p w14:paraId="23D20815">
      <w:pPr>
        <w:autoSpaceDE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23. </w:t>
      </w:r>
      <w:r>
        <w:rPr>
          <w:rFonts w:ascii="Times New Roman" w:hAnsi="Times New Roman" w:eastAsia="SimSun" w:cs="Times New Roman"/>
          <w:color w:val="000000"/>
          <w:sz w:val="18"/>
          <w:szCs w:val="18"/>
        </w:rPr>
        <w:t>Предоставление разрешения на осуществление земляных работ.</w:t>
      </w:r>
    </w:p>
    <w:p w14:paraId="2A9246A4">
      <w:pPr>
        <w:autoSpaceDE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iCs/>
          <w:sz w:val="18"/>
          <w:szCs w:val="18"/>
        </w:rPr>
        <w:t>___________</w:t>
      </w:r>
    </w:p>
    <w:p w14:paraId="221B172D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3A680C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</w:t>
      </w:r>
    </w:p>
    <w:p w14:paraId="7283BC6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РОССИЙСКАЯ ФЕДЕРАЦИЯ</w:t>
      </w:r>
    </w:p>
    <w:p w14:paraId="25E585F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АДМИНИСТРАЦИЯ ЗАШИЖЕМСКОГО СЕЛЬСКОГО ПОСЕЛЕНИЯ</w:t>
      </w:r>
    </w:p>
    <w:p w14:paraId="59F9E75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СОВЕТСКОГО РАЙОНА КИРОВСКОЙ ОБЛАСТИ</w:t>
      </w:r>
    </w:p>
    <w:p w14:paraId="78D7FEE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A77C80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14:paraId="14B309FB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743039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03.11.2023                                                                                                         № 48</w:t>
      </w:r>
    </w:p>
    <w:p w14:paraId="7159C61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с. Зашижемье</w:t>
      </w:r>
    </w:p>
    <w:p w14:paraId="40ED4029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1255FD47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Об утверждении Программы профилактики рисков причинения вреда (ущерба) охраняемым законом ценностям на 2024 год в рамках </w:t>
      </w:r>
      <w:r>
        <w:rPr>
          <w:rFonts w:ascii="Times New Roman" w:hAnsi="Times New Roman" w:eastAsia="Calibri" w:cs="Times New Roman"/>
          <w:b/>
          <w:sz w:val="18"/>
          <w:szCs w:val="18"/>
          <w:lang w:eastAsia="en-US"/>
        </w:rPr>
        <w:t>муниципального контроля в сфере благоустройства на территории</w:t>
      </w:r>
      <w:r>
        <w:rPr>
          <w:rFonts w:ascii="Times New Roman" w:hAnsi="Times New Roman" w:cs="Times New Roman"/>
          <w:b/>
          <w:sz w:val="18"/>
          <w:szCs w:val="18"/>
        </w:rPr>
        <w:t xml:space="preserve"> муниципального образования Зашижемское сельское поселение Советского района Кировской области</w:t>
      </w:r>
    </w:p>
    <w:p w14:paraId="6797C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0D804A8">
      <w:pPr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EB1949E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Руководствуясь </w:t>
      </w:r>
      <w:r>
        <w:rPr>
          <w:rStyle w:val="12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 xml:space="preserve">Постановлением Правительства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РФ от 25 июня 2021г. № </w:t>
      </w:r>
      <w:r>
        <w:rPr>
          <w:rStyle w:val="12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 xml:space="preserve">990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>
        <w:rPr>
          <w:rFonts w:ascii="Times New Roman" w:hAnsi="Times New Roman" w:cs="Times New Roman"/>
          <w:sz w:val="18"/>
          <w:szCs w:val="18"/>
        </w:rPr>
        <w:t>, администрация Зашижемского сельского поселения Советского района Кировской области</w:t>
      </w:r>
    </w:p>
    <w:p w14:paraId="1AFD4239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ПОСТАНОВЛЯЕТ:</w:t>
      </w:r>
    </w:p>
    <w:p w14:paraId="5EAD6CD2">
      <w:pPr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Утвердить Программу профилактики рисков причинения вреда (ущерба) охраняемым законом ценностям на 2024 год в рамках 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>муниципального контроля в сфере благоустройства на территории</w:t>
      </w:r>
      <w:r>
        <w:rPr>
          <w:rFonts w:ascii="Times New Roman" w:hAnsi="Times New Roman" w:cs="Times New Roman"/>
          <w:sz w:val="18"/>
          <w:szCs w:val="18"/>
        </w:rPr>
        <w:t xml:space="preserve"> муниципального образования Зашижемское сельское поселение Советского района Кировской области.</w:t>
      </w:r>
    </w:p>
    <w:p w14:paraId="514E01F4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eastAsia="Tahoma" w:cs="Times New Roman"/>
          <w:sz w:val="18"/>
          <w:szCs w:val="18"/>
          <w:shd w:val="clear" w:color="auto" w:fill="FFFFFF"/>
          <w:lang w:eastAsia="zh-CN" w:bidi="ar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Style w:val="13"/>
          <w:rFonts w:ascii="Times New Roman" w:hAnsi="Times New Roman" w:eastAsia="Tahoma" w:cs="Times New Roman"/>
          <w:sz w:val="18"/>
          <w:szCs w:val="18"/>
          <w:shd w:val="clear" w:color="auto" w:fill="FFFFFF"/>
          <w:lang w:val="en-US"/>
        </w:rPr>
        <w:t>www</w:t>
      </w:r>
      <w:r>
        <w:rPr>
          <w:rStyle w:val="13"/>
          <w:rFonts w:ascii="Times New Roman" w:hAnsi="Times New Roman" w:eastAsia="Tahoma" w:cs="Times New Roman"/>
          <w:sz w:val="18"/>
          <w:szCs w:val="18"/>
          <w:shd w:val="clear" w:color="auto" w:fill="FFFFFF"/>
        </w:rPr>
        <w:t>.советский 43.рф</w:t>
      </w:r>
      <w:r>
        <w:rPr>
          <w:rStyle w:val="13"/>
          <w:rFonts w:ascii="Times New Roman" w:hAnsi="Times New Roman" w:eastAsia="Tahoma" w:cs="Times New Roman"/>
          <w:sz w:val="18"/>
          <w:szCs w:val="18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6B2084AD">
      <w:pPr>
        <w:numPr>
          <w:ilvl w:val="0"/>
          <w:numId w:val="4"/>
        </w:numPr>
        <w:spacing w:after="0" w:line="240" w:lineRule="auto"/>
        <w:ind w:hanging="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Контроль за исполнением настоящего постановления оставляю за собой. </w:t>
      </w:r>
    </w:p>
    <w:p w14:paraId="50DF8DD2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98EEB1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администрации</w:t>
      </w:r>
    </w:p>
    <w:p w14:paraId="06E7DA8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Зашижемского сельского поселения                                              Н.Н. Краснова</w:t>
      </w:r>
    </w:p>
    <w:p w14:paraId="439C3777">
      <w:pPr>
        <w:rPr>
          <w:rFonts w:ascii="Times New Roman" w:hAnsi="Times New Roman" w:cs="Times New Roman"/>
          <w:sz w:val="18"/>
          <w:szCs w:val="18"/>
        </w:rPr>
      </w:pPr>
    </w:p>
    <w:p w14:paraId="09BD18D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УТВЕРЖДЕНА</w:t>
      </w:r>
    </w:p>
    <w:p w14:paraId="69372339">
      <w:pPr>
        <w:ind w:left="594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Постановлением администрации </w:t>
      </w:r>
    </w:p>
    <w:p w14:paraId="478CC909">
      <w:pPr>
        <w:ind w:left="594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Зашижемского сельского поселения Советского района Кировской области </w:t>
      </w:r>
    </w:p>
    <w:p w14:paraId="6E752546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03.11.2023  № 48</w:t>
      </w:r>
    </w:p>
    <w:p w14:paraId="68F6B393">
      <w:pPr>
        <w:ind w:left="5940"/>
        <w:jc w:val="right"/>
        <w:rPr>
          <w:rFonts w:ascii="Times New Roman" w:hAnsi="Times New Roman" w:cs="Times New Roman"/>
          <w:sz w:val="18"/>
          <w:szCs w:val="18"/>
        </w:rPr>
      </w:pPr>
    </w:p>
    <w:p w14:paraId="6A0CEFF9">
      <w:pPr>
        <w:ind w:left="5940"/>
        <w:rPr>
          <w:rFonts w:ascii="Times New Roman" w:hAnsi="Times New Roman" w:cs="Times New Roman"/>
          <w:sz w:val="18"/>
          <w:szCs w:val="18"/>
        </w:rPr>
      </w:pPr>
    </w:p>
    <w:p w14:paraId="40D89DC9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Программа профилактики рисков причинения вреда (ущерба) охраняемым законом ценностям на 2024 год в рамках </w:t>
      </w:r>
      <w:r>
        <w:rPr>
          <w:rFonts w:ascii="Times New Roman" w:hAnsi="Times New Roman" w:eastAsia="Calibri" w:cs="Times New Roman"/>
          <w:b/>
          <w:sz w:val="18"/>
          <w:szCs w:val="18"/>
          <w:lang w:eastAsia="en-US"/>
        </w:rPr>
        <w:t>муниципального контроля в сфере благоустройства на территории</w:t>
      </w:r>
      <w:r>
        <w:rPr>
          <w:rFonts w:ascii="Times New Roman" w:hAnsi="Times New Roman" w:cs="Times New Roman"/>
          <w:b/>
          <w:sz w:val="18"/>
          <w:szCs w:val="18"/>
        </w:rPr>
        <w:t xml:space="preserve"> муниципального образования Зашижемское сельское поселение</w:t>
      </w:r>
    </w:p>
    <w:p w14:paraId="0BE6627D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Советского района Кировской области</w:t>
      </w:r>
    </w:p>
    <w:p w14:paraId="12E4F9B2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4FF77AE9">
      <w:pPr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Настоящая Программа профилактики рисков причинения вреда (ущерба) охраняемым законом ценностям на 2024 год в рамках 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>муниципального контроля в сфере благоустройства на территории</w:t>
      </w:r>
      <w:r>
        <w:rPr>
          <w:rFonts w:ascii="Times New Roman" w:hAnsi="Times New Roman" w:cs="Times New Roman"/>
          <w:sz w:val="18"/>
          <w:szCs w:val="18"/>
        </w:rPr>
        <w:t xml:space="preserve"> муниципального образования Зашижемское сельское поселение Советского района Кировской области.</w:t>
      </w:r>
    </w:p>
    <w:p w14:paraId="7425D145">
      <w:pPr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10573D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Настоящая Программа разработана и подлежит исполнению администрацией Зашижемского сельского поселения Советского района Кировской области (далее по тексту – администрация).</w:t>
      </w:r>
    </w:p>
    <w:p w14:paraId="5ECC49B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28004E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3EEC137C">
      <w:pPr>
        <w:ind w:left="567"/>
        <w:jc w:val="center"/>
        <w:rPr>
          <w:rFonts w:ascii="Times New Roman" w:hAnsi="Times New Roman" w:cs="Times New Roman"/>
          <w:sz w:val="18"/>
          <w:szCs w:val="18"/>
        </w:rPr>
      </w:pPr>
    </w:p>
    <w:p w14:paraId="58AECCFB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1.1. Вид муниципального контроля: муниципальный контроль в сфере благоустройства.</w:t>
      </w:r>
    </w:p>
    <w:p w14:paraId="737686AD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>муниципального образования</w:t>
      </w:r>
      <w:r>
        <w:rPr>
          <w:rFonts w:ascii="Times New Roman" w:hAnsi="Times New Roman" w:cs="Times New Roman"/>
          <w:iCs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>муниципального образования</w:t>
      </w:r>
      <w:r>
        <w:rPr>
          <w:rFonts w:ascii="Times New Roman" w:hAnsi="Times New Roman" w:cs="Times New Roman"/>
          <w:sz w:val="18"/>
          <w:szCs w:val="18"/>
        </w:rPr>
        <w:t xml:space="preserve"> в соответствии с Правилами;</w:t>
      </w:r>
    </w:p>
    <w:p w14:paraId="07FCDEB8">
      <w:pPr>
        <w:pStyle w:val="2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исполнение решений, принимаемых по результатам контрольных мероприятий.</w:t>
      </w:r>
    </w:p>
    <w:p w14:paraId="2723432C">
      <w:pPr>
        <w:pStyle w:val="42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Плановые и внеплановые проверки в рамках муниципального контроля в сфере 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>благоустройства на территории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в отношении юридических лиц и индивидуальных предпринимателей, физических лиц в 2023 году не проводились, заявления от контрольного органа в органы прокуратуры о согласовании проведения внеплановых проверок не направлялись.</w:t>
      </w:r>
    </w:p>
    <w:p w14:paraId="0E3B5A6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рамках профилактики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 xml:space="preserve">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18"/>
          <w:szCs w:val="18"/>
        </w:rPr>
        <w:t xml:space="preserve"> администрацией в 2023 году осуществляются следующие мероприятия:</w:t>
      </w:r>
    </w:p>
    <w:p w14:paraId="7DF5617C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14:paraId="53E7CCB2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14:paraId="4809454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2FC92903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194038DF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 9 месяцев 2023 года администрацией выдано 0 предостережений о недопустимости нарушения обязательных требований.</w:t>
      </w:r>
    </w:p>
    <w:p w14:paraId="114B17E1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5CABE9DA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2. Цели и задачи реализации Программы</w:t>
      </w:r>
    </w:p>
    <w:p w14:paraId="3F6CE023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4E314003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Целями профилактической работы являются:</w:t>
      </w:r>
    </w:p>
    <w:p w14:paraId="788CC5B4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33D68604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20AE94A3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E235177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0B773106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5) снижение административной нагрузки на контролируемых лиц;</w:t>
      </w:r>
    </w:p>
    <w:p w14:paraId="71788CDF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6) снижение размера ущерба, причиняемого охраняемым законом ценностям.</w:t>
      </w:r>
    </w:p>
    <w:p w14:paraId="68EAB76B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Задачами профилактической работы являются:</w:t>
      </w:r>
    </w:p>
    <w:p w14:paraId="0E126A8B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укрепление системы профилактики нарушений обязательных требований;</w:t>
      </w:r>
    </w:p>
    <w:p w14:paraId="3F9CF69B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6D4F9794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25CCA02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59E5C612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положении о виде контроля с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14:paraId="7E0131DC">
      <w:pPr>
        <w:ind w:firstLine="567"/>
        <w:jc w:val="center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</w:p>
    <w:p w14:paraId="5557A3CF">
      <w:pPr>
        <w:ind w:firstLine="567"/>
        <w:jc w:val="center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3. Перечень профилактических мероприятий, сроки (периодичность) их проведения</w:t>
      </w:r>
    </w:p>
    <w:p w14:paraId="0E75A5B0">
      <w:pPr>
        <w:rPr>
          <w:rFonts w:ascii="Times New Roman" w:hAnsi="Times New Roman" w:cs="Times New Roman"/>
          <w:b/>
          <w:sz w:val="18"/>
          <w:szCs w:val="18"/>
        </w:rPr>
      </w:pPr>
    </w:p>
    <w:p w14:paraId="72ACE391">
      <w:pPr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11"/>
        <w:tblW w:w="991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2268"/>
        <w:gridCol w:w="2531"/>
      </w:tblGrid>
      <w:tr w14:paraId="503306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40740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 п/п</w:t>
            </w:r>
          </w:p>
          <w:p w14:paraId="0A6397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4403F6C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  <w:p w14:paraId="1A86AC51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518E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45A7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Ответственное должностное лицо</w:t>
            </w:r>
          </w:p>
        </w:tc>
      </w:tr>
      <w:tr w14:paraId="76ED9B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18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25F7E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F85A194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Информирование</w:t>
            </w:r>
          </w:p>
          <w:p w14:paraId="047F85F9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A11B78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B9B8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14:paraId="470FF6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1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EA4F6C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AB81510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Обобщение правоприменительной практики</w:t>
            </w:r>
          </w:p>
          <w:p w14:paraId="492D37A5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729FA198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12CAB96C">
            <w:pPr>
              <w:pStyle w:val="42"/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6DE2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13C4B98">
            <w:pPr>
              <w:pStyle w:val="25"/>
              <w:ind w:firstLine="540"/>
              <w:jc w:val="both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14:paraId="62A883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0D425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14:paraId="3ED173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5DF6947">
            <w:pPr>
              <w:widowControl w:val="0"/>
              <w:jc w:val="both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0D302A8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  <w:p w14:paraId="2F70226A">
            <w:pPr>
              <w:pStyle w:val="42"/>
              <w:ind w:right="1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14:paraId="4AAC3CBA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436A9C7">
            <w:pPr>
              <w:widowControl w:val="0"/>
              <w:jc w:val="both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4E3531D">
            <w:pPr>
              <w:widowControl w:val="0"/>
              <w:jc w:val="both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14:paraId="71F128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1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B9B83A1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DEE54A0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Консультирование.</w:t>
            </w:r>
          </w:p>
          <w:p w14:paraId="6B27E7F8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2069A84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439E07D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14:paraId="7410B8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1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20D5398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DA120A3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D8AEC0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Один раз в год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7368EA7">
            <w:pPr>
              <w:widowControl w:val="0"/>
              <w:jc w:val="both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14:paraId="1BAC0325">
      <w:pPr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p w14:paraId="2B7D72A1">
      <w:pPr>
        <w:ind w:firstLine="567"/>
        <w:jc w:val="center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4. Показатели результативности и эффективности Программы</w:t>
      </w:r>
    </w:p>
    <w:p w14:paraId="6689B3CB">
      <w:pPr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11"/>
        <w:tblW w:w="991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03"/>
        <w:gridCol w:w="4819"/>
      </w:tblGrid>
      <w:tr w14:paraId="7D554F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EDF66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14:paraId="21934B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450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0EF5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30076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Величина</w:t>
            </w:r>
          </w:p>
        </w:tc>
      </w:tr>
      <w:tr w14:paraId="181B18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1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4E21586">
            <w:pPr>
              <w:ind w:firstLine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450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85B9F1A">
            <w:pPr>
              <w:pStyle w:val="42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14:paraId="40BD5B5D">
            <w:pPr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1F09F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  <w:tr w14:paraId="231B09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274F0D6">
            <w:pPr>
              <w:ind w:firstLine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0CB990F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22D47283">
            <w:pPr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86671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Исполнено / Не исполнено</w:t>
            </w:r>
          </w:p>
        </w:tc>
      </w:tr>
      <w:tr w14:paraId="1DE206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6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BBC274F">
            <w:pPr>
              <w:widowControl w:val="0"/>
              <w:jc w:val="center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E39072F">
            <w:pPr>
              <w:pStyle w:val="42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BFB0D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20% и более</w:t>
            </w:r>
          </w:p>
        </w:tc>
      </w:tr>
      <w:tr w14:paraId="1ECA79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541043D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1FFB420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C68DF60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</w:tbl>
    <w:p w14:paraId="08726C1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</w:t>
      </w:r>
    </w:p>
    <w:p w14:paraId="69B16969">
      <w:pPr>
        <w:rPr>
          <w:rFonts w:ascii="Times New Roman" w:hAnsi="Times New Roman" w:cs="Times New Roman"/>
          <w:b/>
          <w:sz w:val="18"/>
          <w:szCs w:val="18"/>
        </w:rPr>
      </w:pPr>
    </w:p>
    <w:p w14:paraId="446A57A2">
      <w:pPr>
        <w:pStyle w:val="5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РОССИЙСКАЯ ФЕДЕРАЦИЯ</w:t>
      </w:r>
    </w:p>
    <w:p w14:paraId="6D17C618">
      <w:pPr>
        <w:pStyle w:val="52"/>
        <w:ind w:left="-567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АДМИНИСТРАЦИЯ ЗАШИЖЕМСКОГО СЕЛЬСКОГО ПОСЕЛЕНИЯ</w:t>
      </w:r>
    </w:p>
    <w:p w14:paraId="77862883">
      <w:pPr>
        <w:pStyle w:val="5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СОВЕТСКОГО РАЙОНА КИРОВСКОЙ ОБЛАСТИ</w:t>
      </w:r>
    </w:p>
    <w:p w14:paraId="2078B843">
      <w:pPr>
        <w:pStyle w:val="52"/>
        <w:rPr>
          <w:sz w:val="18"/>
          <w:szCs w:val="18"/>
        </w:rPr>
      </w:pPr>
    </w:p>
    <w:p w14:paraId="6845A163">
      <w:pPr>
        <w:pStyle w:val="5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ПОСТАНОВЛЕНИЕ</w:t>
      </w:r>
    </w:p>
    <w:p w14:paraId="2637FDA1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03.11.2023                                                                                                     № 49</w:t>
      </w:r>
    </w:p>
    <w:p w14:paraId="1BF25F2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с. Зашижемье</w:t>
      </w:r>
    </w:p>
    <w:p w14:paraId="2AE11D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Об утверждении Программы профилактики рисков причинения вреда (ущерба) охраняемым законом ценностям </w:t>
      </w:r>
      <w:r>
        <w:rPr>
          <w:rFonts w:ascii="Times New Roman" w:hAnsi="Times New Roman" w:cs="Times New Roman"/>
          <w:b/>
          <w:spacing w:val="2"/>
          <w:sz w:val="18"/>
          <w:szCs w:val="18"/>
        </w:rPr>
        <w:t>на</w:t>
      </w:r>
    </w:p>
    <w:p w14:paraId="5B50F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pacing w:val="2"/>
          <w:sz w:val="18"/>
          <w:szCs w:val="18"/>
        </w:rPr>
        <w:t xml:space="preserve">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b/>
          <w:bCs/>
          <w:sz w:val="18"/>
          <w:szCs w:val="18"/>
        </w:rPr>
        <w:t>вне границ населенных пунктов</w:t>
      </w:r>
    </w:p>
    <w:p w14:paraId="267CE5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в границах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>
        <w:rPr>
          <w:rFonts w:ascii="Times New Roman" w:hAnsi="Times New Roman" w:cs="Times New Roman"/>
          <w:b/>
          <w:sz w:val="18"/>
          <w:szCs w:val="18"/>
        </w:rPr>
        <w:t xml:space="preserve"> на 2024 год</w:t>
      </w:r>
    </w:p>
    <w:p w14:paraId="200D6DC7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0996C478">
      <w:pPr>
        <w:tabs>
          <w:tab w:val="left" w:pos="284"/>
        </w:tabs>
        <w:spacing w:after="0" w:line="240" w:lineRule="auto"/>
        <w:ind w:left="-426" w:right="-426" w:firstLine="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Руководствуясь </w:t>
      </w:r>
      <w:r>
        <w:rPr>
          <w:rStyle w:val="12"/>
          <w:rFonts w:ascii="Times New Roman" w:hAnsi="Times New Roman" w:cs="Times New Roman"/>
          <w:sz w:val="18"/>
          <w:szCs w:val="18"/>
          <w:shd w:val="clear" w:color="auto" w:fill="FFFFFF"/>
        </w:rPr>
        <w:t>Постановлением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>
        <w:rPr>
          <w:rStyle w:val="12"/>
          <w:rFonts w:ascii="Times New Roman" w:hAnsi="Times New Roman" w:cs="Times New Roman"/>
          <w:sz w:val="18"/>
          <w:szCs w:val="18"/>
          <w:shd w:val="clear" w:color="auto" w:fill="FFFFFF"/>
        </w:rPr>
        <w:t>Правительства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 РФ от 25 июня 2021 г. № </w:t>
      </w:r>
      <w:r>
        <w:rPr>
          <w:rStyle w:val="12"/>
          <w:rFonts w:ascii="Times New Roman" w:hAnsi="Times New Roman" w:cs="Times New Roman"/>
          <w:sz w:val="18"/>
          <w:szCs w:val="18"/>
          <w:shd w:val="clear" w:color="auto" w:fill="FFFFFF"/>
        </w:rPr>
        <w:t>990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>
        <w:rPr>
          <w:rFonts w:ascii="Times New Roman" w:hAnsi="Times New Roman" w:cs="Times New Roman"/>
          <w:sz w:val="18"/>
          <w:szCs w:val="18"/>
        </w:rPr>
        <w:t xml:space="preserve">,  администрация 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t>Зашижемского сельского поселения Советского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ПОСТАНОВЛЯЕТ:</w:t>
      </w:r>
    </w:p>
    <w:p w14:paraId="6E92DE43">
      <w:pPr>
        <w:autoSpaceDE w:val="0"/>
        <w:autoSpaceDN w:val="0"/>
        <w:adjustRightInd w:val="0"/>
        <w:spacing w:after="0" w:line="240" w:lineRule="auto"/>
        <w:ind w:left="-426" w:right="-426" w:firstLine="426"/>
        <w:jc w:val="both"/>
        <w:rPr>
          <w:rFonts w:ascii="Times New Roman" w:hAnsi="Times New Roman" w:cs="Times New Roman"/>
          <w:spacing w:val="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Утвердить Программу профилактики рисков причинения вреда (ущерба) охраняемым законом ценностям на </w:t>
      </w:r>
      <w:r>
        <w:rPr>
          <w:rFonts w:ascii="Times New Roman" w:hAnsi="Times New Roman" w:cs="Times New Roman"/>
          <w:spacing w:val="2"/>
          <w:sz w:val="18"/>
          <w:szCs w:val="18"/>
        </w:rPr>
        <w:t xml:space="preserve">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bCs/>
          <w:sz w:val="18"/>
          <w:szCs w:val="18"/>
        </w:rPr>
        <w:t>вне границ населенных пунктов в границах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на 2024 год</w:t>
      </w:r>
    </w:p>
    <w:p w14:paraId="10E54F26">
      <w:pPr>
        <w:spacing w:after="0" w:line="240" w:lineRule="auto"/>
        <w:ind w:left="-567" w:right="-426"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 О</w:t>
      </w:r>
      <w:r>
        <w:rPr>
          <w:rFonts w:ascii="Times New Roman" w:hAnsi="Times New Roman" w:eastAsia="Calibri" w:cs="Times New Roman"/>
          <w:sz w:val="18"/>
          <w:szCs w:val="18"/>
        </w:rPr>
        <w:t>публиковать правила</w:t>
      </w:r>
      <w:r>
        <w:rPr>
          <w:rFonts w:ascii="Times New Roman" w:hAnsi="Times New Roman" w:cs="Times New Roman"/>
          <w:sz w:val="18"/>
          <w:szCs w:val="18"/>
        </w:rPr>
        <w:t xml:space="preserve">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и разместить на официальном сайте органов местного самоуправления по адресу: </w:t>
      </w:r>
      <w:r>
        <w:fldChar w:fldCharType="begin"/>
      </w:r>
      <w:r>
        <w:instrText xml:space="preserve"> HYPERLINK "http://www.cоветский43.рф/"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18"/>
          <w:szCs w:val="18"/>
        </w:rPr>
        <w:t>http://www.cоветский43.рф</w:t>
      </w:r>
      <w:r>
        <w:rPr>
          <w:rStyle w:val="13"/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BE507F0">
      <w:pPr>
        <w:pStyle w:val="28"/>
        <w:numPr>
          <w:ilvl w:val="0"/>
          <w:numId w:val="6"/>
        </w:numPr>
        <w:spacing w:after="0" w:line="240" w:lineRule="auto"/>
        <w:ind w:left="-567" w:right="-426" w:firstLine="92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Контроль за исполнением настоящего постановления оставляю за собой. </w:t>
      </w:r>
    </w:p>
    <w:p w14:paraId="61DB2F6B">
      <w:pPr>
        <w:pStyle w:val="28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14:paraId="1B963DCE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Глава администрации </w:t>
      </w:r>
    </w:p>
    <w:p w14:paraId="504321C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Зашижемского сельского поселения                                                   Н.Н. Краснова</w:t>
      </w:r>
    </w:p>
    <w:p w14:paraId="0226215A">
      <w:pPr>
        <w:spacing w:after="0" w:line="240" w:lineRule="auto"/>
        <w:ind w:left="5670"/>
        <w:jc w:val="right"/>
        <w:rPr>
          <w:rFonts w:ascii="Times New Roman" w:hAnsi="Times New Roman" w:cs="Times New Roman"/>
          <w:sz w:val="18"/>
          <w:szCs w:val="18"/>
        </w:rPr>
      </w:pPr>
    </w:p>
    <w:p w14:paraId="627202D0">
      <w:pPr>
        <w:spacing w:after="0" w:line="240" w:lineRule="auto"/>
        <w:ind w:left="5670"/>
        <w:jc w:val="right"/>
        <w:rPr>
          <w:rFonts w:ascii="Times New Roman" w:hAnsi="Times New Roman" w:cs="Times New Roman"/>
          <w:sz w:val="18"/>
          <w:szCs w:val="18"/>
        </w:rPr>
      </w:pPr>
    </w:p>
    <w:p w14:paraId="4E45D2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4E1C72F">
      <w:pPr>
        <w:spacing w:after="0" w:line="240" w:lineRule="auto"/>
        <w:ind w:left="5670"/>
        <w:jc w:val="right"/>
        <w:rPr>
          <w:rFonts w:ascii="Times New Roman" w:hAnsi="Times New Roman" w:cs="Times New Roman"/>
          <w:sz w:val="18"/>
          <w:szCs w:val="18"/>
        </w:rPr>
      </w:pPr>
    </w:p>
    <w:p w14:paraId="785E2068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</w:t>
      </w:r>
    </w:p>
    <w:p w14:paraId="237E1E2A">
      <w:pPr>
        <w:spacing w:after="0" w:line="240" w:lineRule="auto"/>
        <w:ind w:left="5670"/>
        <w:jc w:val="right"/>
        <w:rPr>
          <w:rFonts w:ascii="Times New Roman" w:hAnsi="Times New Roman" w:cs="Times New Roman"/>
          <w:sz w:val="18"/>
          <w:szCs w:val="18"/>
        </w:rPr>
      </w:pPr>
    </w:p>
    <w:p w14:paraId="01DA65FE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УТВЕРЖДЕНА</w:t>
      </w:r>
    </w:p>
    <w:p w14:paraId="26F718B8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постановлением администрации Зашижемского сельского поселения</w:t>
      </w:r>
    </w:p>
    <w:p w14:paraId="30B20F0E">
      <w:pPr>
        <w:ind w:right="-568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03.11.2023 № 49</w:t>
      </w:r>
    </w:p>
    <w:p w14:paraId="58252A6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DFBDBD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C65E3D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ПРОГРАММА</w:t>
      </w:r>
    </w:p>
    <w:p w14:paraId="4644AE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профилактики рисков причинения вреда (ущерба) охраняемым </w:t>
      </w:r>
    </w:p>
    <w:p w14:paraId="5E0DF3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законом ценностям </w:t>
      </w:r>
      <w:r>
        <w:rPr>
          <w:rFonts w:ascii="Times New Roman" w:hAnsi="Times New Roman" w:cs="Times New Roman"/>
          <w:b/>
          <w:sz w:val="18"/>
          <w:szCs w:val="18"/>
        </w:rPr>
        <w:t xml:space="preserve">по муниципальному контролю </w:t>
      </w:r>
      <w:r>
        <w:rPr>
          <w:rFonts w:ascii="Times New Roman" w:hAnsi="Times New Roman" w:cs="Times New Roman"/>
          <w:b/>
          <w:spacing w:val="2"/>
          <w:sz w:val="18"/>
          <w:szCs w:val="18"/>
        </w:rPr>
        <w:t xml:space="preserve">на </w:t>
      </w:r>
    </w:p>
    <w:p w14:paraId="4890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pacing w:val="2"/>
          <w:sz w:val="18"/>
          <w:szCs w:val="18"/>
        </w:rPr>
        <w:t xml:space="preserve">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вне границ населенных пунктов </w:t>
      </w:r>
    </w:p>
    <w:p w14:paraId="5134C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в границах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>
        <w:rPr>
          <w:rFonts w:ascii="Times New Roman" w:hAnsi="Times New Roman" w:cs="Times New Roman"/>
          <w:b/>
          <w:sz w:val="18"/>
          <w:szCs w:val="18"/>
        </w:rPr>
        <w:t xml:space="preserve"> на 2024 год</w:t>
      </w:r>
    </w:p>
    <w:p w14:paraId="1F9D257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B7CFD11">
      <w:pPr>
        <w:autoSpaceDE w:val="0"/>
        <w:autoSpaceDN w:val="0"/>
        <w:adjustRightInd w:val="0"/>
        <w:spacing w:after="0" w:line="240" w:lineRule="auto"/>
        <w:ind w:right="-568"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14:paraId="71868172">
      <w:pPr>
        <w:spacing w:after="0" w:line="240" w:lineRule="auto"/>
        <w:ind w:left="709" w:right="-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Администрация муниципального образования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Зашижемское сельское поселение Советского   района</w:t>
      </w:r>
      <w:r>
        <w:rPr>
          <w:rFonts w:ascii="Times New Roman" w:hAnsi="Times New Roman" w:cs="Times New Roman"/>
          <w:sz w:val="18"/>
          <w:szCs w:val="18"/>
        </w:rPr>
        <w:t xml:space="preserve"> Кировской области (далее – контрольный орган) осуществляет муниципальный контроль </w:t>
      </w:r>
      <w:r>
        <w:rPr>
          <w:rFonts w:ascii="Times New Roman" w:hAnsi="Times New Roman" w:cs="Times New Roman"/>
          <w:spacing w:val="2"/>
          <w:sz w:val="18"/>
          <w:szCs w:val="1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bCs/>
          <w:sz w:val="18"/>
          <w:szCs w:val="18"/>
        </w:rPr>
        <w:t>вне границ населенных пунктов в границах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41662E78">
      <w:pPr>
        <w:pStyle w:val="28"/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14:paraId="21805868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70E28AA1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47E6FF27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2842073A">
      <w:pPr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750995E1">
      <w:pPr>
        <w:pStyle w:val="2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Объектами муниципального контроля являются:</w:t>
      </w:r>
    </w:p>
    <w:p w14:paraId="17D391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деятельность, действия (бездействие) контролируемых лиц </w:t>
      </w:r>
      <w:r>
        <w:rPr>
          <w:rFonts w:ascii="Times New Roman" w:hAnsi="Times New Roman" w:cs="Times New Roman"/>
          <w:spacing w:val="2"/>
          <w:sz w:val="18"/>
          <w:szCs w:val="18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18"/>
          <w:szCs w:val="18"/>
        </w:rPr>
        <w:t xml:space="preserve"> в рамках,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1C923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14:paraId="50309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14:paraId="7C2CDF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Плановые и внеплановые проверки в рамках муниципального контроля </w:t>
      </w:r>
      <w:r>
        <w:rPr>
          <w:rFonts w:ascii="Times New Roman" w:hAnsi="Times New Roman" w:cs="Times New Roman"/>
          <w:spacing w:val="2"/>
          <w:sz w:val="18"/>
          <w:szCs w:val="1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bCs/>
          <w:sz w:val="18"/>
          <w:szCs w:val="18"/>
        </w:rPr>
        <w:t>вне границ населенных пунктов в границах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в отношении юридических лиц и индивидуальных предпринимателей, физических лиц в 2023 году не проводились, заявления от контрольного органа в органы прокуратуры о согласовании проведения внеплановых проверок не направлялись.</w:t>
      </w:r>
    </w:p>
    <w:p w14:paraId="1C729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2023 год администрацией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Зашижемского сельского поселения  </w:t>
      </w:r>
      <w:r>
        <w:rPr>
          <w:rFonts w:ascii="Times New Roman" w:hAnsi="Times New Roman" w:cs="Times New Roman"/>
          <w:sz w:val="18"/>
          <w:szCs w:val="18"/>
        </w:rPr>
        <w:t xml:space="preserve">Советского района Кировской области по причине установления запрета на проведение плановых проверок в отношении субъектов малого и среднего предпринимательства проверочные мероприятия муниципального контроля </w:t>
      </w:r>
      <w:r>
        <w:rPr>
          <w:rFonts w:ascii="Times New Roman" w:hAnsi="Times New Roman" w:cs="Times New Roman"/>
          <w:spacing w:val="2"/>
          <w:sz w:val="18"/>
          <w:szCs w:val="1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bCs/>
          <w:sz w:val="18"/>
          <w:szCs w:val="18"/>
        </w:rPr>
        <w:t>вне границ населенных пунктов в границах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муниципального образования Зашижемское сельское поселение Советского   района Кировской области </w:t>
      </w:r>
      <w:r>
        <w:rPr>
          <w:rFonts w:ascii="Times New Roman" w:hAnsi="Times New Roman" w:cs="Times New Roman"/>
          <w:sz w:val="18"/>
          <w:szCs w:val="18"/>
        </w:rPr>
        <w:t xml:space="preserve">запланированы не были. </w:t>
      </w:r>
    </w:p>
    <w:p w14:paraId="62CBA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 2023 году заявления от контрольного органа в органы прокуратуры о согласовании проведения внеплановых проверок не направлялись, плановые и внеплановые проверки в отношении юридических лиц и индивидуальных предпринимателей не проводились. </w:t>
      </w:r>
    </w:p>
    <w:p w14:paraId="2D559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Контрольным органом проводится методическая, разъяснительная и профилактическая работа по предотвращению нарушений требований законодательства путем:</w:t>
      </w:r>
    </w:p>
    <w:p w14:paraId="19CC0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осуществления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способами;</w:t>
      </w:r>
    </w:p>
    <w:p w14:paraId="08E3F9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выдачи предостережений о недопустимости нарушений обязательных требований.</w:t>
      </w:r>
    </w:p>
    <w:p w14:paraId="2E118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Предостережения о недопустимости нарушений обязательных требований в 2022 и 2023 годах не выдавались.</w:t>
      </w:r>
    </w:p>
    <w:p w14:paraId="3D0D3563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 xml:space="preserve">На официальном сайте органов местного самоуправления  </w:t>
      </w:r>
      <w:r>
        <w:fldChar w:fldCharType="begin"/>
      </w:r>
      <w:r>
        <w:instrText xml:space="preserve"> HYPERLINK "http://www.советский43.рф/"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18"/>
          <w:szCs w:val="18"/>
          <w:u w:val="single"/>
          <w:lang w:val="en-US"/>
        </w:rPr>
        <w:t>www</w:t>
      </w:r>
      <w:r>
        <w:rPr>
          <w:rFonts w:ascii="Times New Roman" w:hAnsi="Times New Roman" w:cs="Times New Roman"/>
          <w:color w:val="0000FF"/>
          <w:sz w:val="18"/>
          <w:szCs w:val="18"/>
          <w:u w:val="single"/>
        </w:rPr>
        <w:t>.советский43.рф</w:t>
      </w:r>
      <w:r>
        <w:rPr>
          <w:rFonts w:ascii="Times New Roman" w:hAnsi="Times New Roman" w:cs="Times New Roman"/>
          <w:color w:val="0000FF"/>
          <w:sz w:val="18"/>
          <w:szCs w:val="18"/>
          <w:u w:val="single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 Зашижемского сельского поселения создан раздел «Муниципальный контроль», в котором аккумулируется необходимая контролируемым лицам информация в части муниципального контроля </w:t>
      </w:r>
      <w:r>
        <w:rPr>
          <w:rFonts w:ascii="Times New Roman" w:hAnsi="Times New Roman" w:cs="Times New Roman"/>
          <w:spacing w:val="2"/>
          <w:sz w:val="18"/>
          <w:szCs w:val="1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cs="Times New Roman"/>
          <w:bCs/>
          <w:sz w:val="18"/>
          <w:szCs w:val="18"/>
        </w:rPr>
        <w:t>вне границ населенных пунктов в границах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муниципального образования Советский муниципальный район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(https://xn--43-dlcmpgf3a0adk.xn--p1ai/city/kich-pos/kontrol/)</w:t>
      </w:r>
    </w:p>
    <w:p w14:paraId="688055F4">
      <w:pPr>
        <w:spacing w:after="0" w:line="240" w:lineRule="auto"/>
        <w:ind w:left="567" w:right="-567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Основными проблемами, которые по своей сути являются причинами основной части нарушений обязательных требований в рамках муниципального контроля</w:t>
      </w:r>
      <w:r>
        <w:rPr>
          <w:rFonts w:ascii="Times New Roman" w:hAnsi="Times New Roman" w:cs="Times New Roman"/>
          <w:spacing w:val="2"/>
          <w:sz w:val="18"/>
          <w:szCs w:val="1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18"/>
          <w:szCs w:val="18"/>
        </w:rPr>
        <w:t xml:space="preserve"> являются:</w:t>
      </w:r>
    </w:p>
    <w:p w14:paraId="08055117">
      <w:pPr>
        <w:tabs>
          <w:tab w:val="left" w:pos="-142"/>
        </w:tabs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отсутствие транспортных дорожных условий между населенными пунктами позволяющими обеспечить установление муниципальных маршрутов движения общественного транспорта отвечающих требованиям дорожной безопасности;</w:t>
      </w:r>
    </w:p>
    <w:p w14:paraId="44F992B7">
      <w:pPr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несоответствие автомобильных дорог нормативным требованиям.</w:t>
      </w:r>
    </w:p>
    <w:p w14:paraId="3A7B8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DBE017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2. Цели и задачи реализации программы профилактики рисков причинения вреда</w:t>
      </w:r>
    </w:p>
    <w:p w14:paraId="5BCFC005">
      <w:pPr>
        <w:autoSpaceDE w:val="0"/>
        <w:autoSpaceDN w:val="0"/>
        <w:spacing w:after="0" w:line="240" w:lineRule="auto"/>
        <w:ind w:left="567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Цели реализации программы профилактики рисков причинения вреда:</w:t>
      </w:r>
    </w:p>
    <w:p w14:paraId="76FD36FE">
      <w:pPr>
        <w:spacing w:after="0" w:line="240" w:lineRule="auto"/>
        <w:ind w:left="567" w:right="-426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предупреждение нарушения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24D19F51">
      <w:pPr>
        <w:spacing w:after="0" w:line="240" w:lineRule="auto"/>
        <w:ind w:left="567" w:right="-567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повышение прозрачности системы муниципального контроля</w:t>
      </w:r>
      <w:r>
        <w:rPr>
          <w:rFonts w:ascii="Times New Roman" w:hAnsi="Times New Roman" w:cs="Times New Roman"/>
          <w:spacing w:val="2"/>
          <w:sz w:val="18"/>
          <w:szCs w:val="1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6B9AE7D1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формирование единого понимания обязательных требований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14:paraId="2A2EBFC2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повышение уровня правовой грамотности контролируемых лиц, в том числе путем доступности информации об обязательных требованиях и необходимых мерах по их исполнению;</w:t>
      </w:r>
    </w:p>
    <w:p w14:paraId="00E79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мотивация контролируемых лиц к добросовестному поведению.</w:t>
      </w:r>
    </w:p>
    <w:p w14:paraId="782EB244">
      <w:pPr>
        <w:autoSpaceDE w:val="0"/>
        <w:autoSpaceDN w:val="0"/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Задачи реализации программы профилактики рисков причинения вреда:</w:t>
      </w:r>
    </w:p>
    <w:p w14:paraId="3E4BE365">
      <w:pPr>
        <w:spacing w:after="0" w:line="240" w:lineRule="auto"/>
        <w:ind w:left="709" w:right="-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14:paraId="327122CC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установление и оценка зависимости видов, форм и интенсивности профилактических мероприятий от особенностей конкретных контролируемых лиц (объектов контроля) и присвоенного им уровня риска, проведение профилактических мероприятий с учетом данных факторов;</w:t>
      </w:r>
    </w:p>
    <w:p w14:paraId="504DCF02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определение перечня видов и сбор статистических данных, необходимых для организации профилактической работы;</w:t>
      </w:r>
    </w:p>
    <w:p w14:paraId="3154A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повышение квалификации кадрового состава контрольного органа;</w:t>
      </w:r>
    </w:p>
    <w:p w14:paraId="173CA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снижение уровня административной нагрузки на организации и граждан, осуществляющих предпринимательскую деятельность;</w:t>
      </w:r>
    </w:p>
    <w:p w14:paraId="3C29E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создание системы консультирования контролируемых лиц, в том числе с использованием современных информационно-телекоммуникационных технологий;</w:t>
      </w:r>
    </w:p>
    <w:p w14:paraId="51D32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другие задачи в зависимости от выявленных проблем в регулируемой сфере и текущего состояния профилактической работы.</w:t>
      </w:r>
    </w:p>
    <w:p w14:paraId="57305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292E4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3. </w:t>
      </w:r>
      <w:r>
        <w:rPr>
          <w:rFonts w:ascii="Times New Roman" w:hAnsi="Times New Roman" w:cs="Times New Roman"/>
          <w:b/>
          <w:bCs/>
          <w:sz w:val="18"/>
          <w:szCs w:val="18"/>
        </w:rPr>
        <w:t>Перечень профилактических мероприятий, сроки (периодичность) их проведения</w:t>
      </w:r>
    </w:p>
    <w:p w14:paraId="765CF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14:paraId="22BF9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Перечень основных профилактических мероприятий на 2024 год приведен в таблице 3.1.</w:t>
      </w:r>
    </w:p>
    <w:p w14:paraId="787396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Таблица 3.1</w:t>
      </w:r>
    </w:p>
    <w:tbl>
      <w:tblPr>
        <w:tblStyle w:val="11"/>
        <w:tblW w:w="9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0"/>
        <w:gridCol w:w="4536"/>
        <w:gridCol w:w="2190"/>
        <w:gridCol w:w="2190"/>
      </w:tblGrid>
      <w:tr w14:paraId="380F9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4A91468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4536" w:type="dxa"/>
            <w:vAlign w:val="center"/>
          </w:tcPr>
          <w:p w14:paraId="0BCFAE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Профилактические мероприятия</w:t>
            </w:r>
          </w:p>
          <w:p w14:paraId="60CACAB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0" w:type="dxa"/>
            <w:vAlign w:val="center"/>
          </w:tcPr>
          <w:p w14:paraId="54EAAF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Сроки (периодичность) проведения</w:t>
            </w:r>
          </w:p>
        </w:tc>
        <w:tc>
          <w:tcPr>
            <w:tcW w:w="2190" w:type="dxa"/>
          </w:tcPr>
          <w:p w14:paraId="66AEE7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Структурное подразделение (должностные лица), ответственные за реализацию мероприятий</w:t>
            </w:r>
          </w:p>
        </w:tc>
      </w:tr>
      <w:tr w14:paraId="08EF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20" w:type="dxa"/>
          </w:tcPr>
          <w:p w14:paraId="5F5F5A5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36" w:type="dxa"/>
          </w:tcPr>
          <w:p w14:paraId="556E37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Информирование посредством размещения сведений, предусмотренных частью 3 статьи 46 Федерального закона от 31.07.2020 № 248-ФЗ, на официальном сайте органов местного самоуправления Зашижемского сельского поселения Советского района Кировской области,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2190" w:type="dxa"/>
          </w:tcPr>
          <w:p w14:paraId="37A10E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течение 2024 года</w:t>
            </w:r>
          </w:p>
        </w:tc>
        <w:tc>
          <w:tcPr>
            <w:tcW w:w="2190" w:type="dxa"/>
            <w:vMerge w:val="restart"/>
          </w:tcPr>
          <w:p w14:paraId="0350B2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Зашижемского сельского поселения</w:t>
            </w:r>
          </w:p>
        </w:tc>
      </w:tr>
      <w:tr w14:paraId="2E2AB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20" w:type="dxa"/>
          </w:tcPr>
          <w:p w14:paraId="319C0D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36" w:type="dxa"/>
          </w:tcPr>
          <w:p w14:paraId="7E7B99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 о недопустимости нарушения обязательных требований</w:t>
            </w:r>
          </w:p>
          <w:p w14:paraId="66E6A9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0" w:type="dxa"/>
          </w:tcPr>
          <w:p w14:paraId="76224D1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течение 2024 года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90" w:type="dxa"/>
            <w:vMerge w:val="continue"/>
          </w:tcPr>
          <w:p w14:paraId="024428D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3781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20" w:type="dxa"/>
          </w:tcPr>
          <w:p w14:paraId="58F8BFC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36" w:type="dxa"/>
          </w:tcPr>
          <w:p w14:paraId="216E06D7">
            <w:pPr>
              <w:pStyle w:val="42"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</w:t>
            </w:r>
            <w:r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на автомобильном транспорте, городском наземном электрическом транспорте и в дорожном хозяйстве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  <w:p w14:paraId="2B9AD2FD">
            <w:pPr>
              <w:pStyle w:val="42"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1) порядка проведения контрольных мероприятий;</w:t>
            </w:r>
          </w:p>
          <w:p w14:paraId="42C5DDC7">
            <w:pPr>
              <w:pStyle w:val="42"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2) периодичности проведения контрольных мероприятий;</w:t>
            </w:r>
          </w:p>
          <w:p w14:paraId="22269808">
            <w:pPr>
              <w:pStyle w:val="42"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3) порядка принятия решений по итогам контрольных мероприятий;</w:t>
            </w:r>
          </w:p>
          <w:p w14:paraId="1C4F7166">
            <w:pPr>
              <w:pStyle w:val="42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4) порядка обжалования решений Контрольного органа.</w:t>
            </w:r>
          </w:p>
          <w:p w14:paraId="67A98BAF">
            <w:pPr>
              <w:pStyle w:val="42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Инспекторы осуществляют консультирование контролируемых лиц и их представителей:</w:t>
            </w:r>
          </w:p>
          <w:p w14:paraId="0EC98003">
            <w:pPr>
              <w:pStyle w:val="42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3AB1D5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2) посредством размещения на официальном сайте органов местного самоуправления Зашижемского сельского поселения Советского района Кировской области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2190" w:type="dxa"/>
          </w:tcPr>
          <w:p w14:paraId="5C1231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течение 2023 года в случае поступления соответствующих обращений</w:t>
            </w:r>
          </w:p>
        </w:tc>
        <w:tc>
          <w:tcPr>
            <w:tcW w:w="2190" w:type="dxa"/>
            <w:vMerge w:val="continue"/>
          </w:tcPr>
          <w:p w14:paraId="77D7CEE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F225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720" w:type="dxa"/>
          </w:tcPr>
          <w:p w14:paraId="122228A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36" w:type="dxa"/>
          </w:tcPr>
          <w:p w14:paraId="1EB60253">
            <w:pPr>
              <w:pStyle w:val="42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190" w:type="dxa"/>
          </w:tcPr>
          <w:p w14:paraId="64337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 4 кварталы 2024 года</w:t>
            </w:r>
          </w:p>
        </w:tc>
        <w:tc>
          <w:tcPr>
            <w:tcW w:w="2190" w:type="dxa"/>
            <w:vMerge w:val="continue"/>
          </w:tcPr>
          <w:p w14:paraId="15F893F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E30C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91AC9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4. Показатели результативности и эффективности программы профилактики рисков причинения вреда</w:t>
      </w:r>
    </w:p>
    <w:p w14:paraId="2E18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F9C3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Ожидаемый результат программы профилактики рисков причинения вреда - 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14:paraId="7BF4C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контролируемыми лицами вреда (ущерба) охраняемым законом ценностям при проведении профилактических мероприятий.</w:t>
      </w:r>
    </w:p>
    <w:p w14:paraId="076B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Показатели результативности программы профилактики рисков причинения вреда:</w:t>
      </w:r>
    </w:p>
    <w:p w14:paraId="4BECD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количество выявленных нарушений требований законодательства, ед.</w:t>
      </w:r>
    </w:p>
    <w:p w14:paraId="46A20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количество проведенных профилактических мероприятий, ед.</w:t>
      </w:r>
    </w:p>
    <w:p w14:paraId="6876D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Показатели эффективности программы профилактики рисков причинения вреда:</w:t>
      </w:r>
    </w:p>
    <w:p w14:paraId="3EE8C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снижение количества выявленных при проведении контрольных мероприятий нарушений требований законодательства.</w:t>
      </w:r>
    </w:p>
    <w:p w14:paraId="16AC1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доля профилактических мероприятий в объеме контрольных мероприятий, %.</w:t>
      </w:r>
    </w:p>
    <w:p w14:paraId="793C3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7851A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Отчетным периодом для определения значений показателей является календарный год.</w:t>
      </w:r>
    </w:p>
    <w:p w14:paraId="5672808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</w:t>
      </w:r>
    </w:p>
    <w:p w14:paraId="11E726B6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594724F4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14:paraId="7C0D83E5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6BEEFDB4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7C1AFBA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7CF1DF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A54702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6E13E54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F015D6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826A5D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90C16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A8686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6368D7">
      <w:pPr>
        <w:pStyle w:val="5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РОССИЙСКАЯ ФЕДЕРАЦИЯ</w:t>
      </w:r>
    </w:p>
    <w:p w14:paraId="3E55BB52">
      <w:pPr>
        <w:pStyle w:val="5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АДМИНИСТРАЦИЯ ЗАШИЖЕМСКОГО СЕЛЬСКОГО ПОСЕЛЕНИЯ</w:t>
      </w:r>
    </w:p>
    <w:p w14:paraId="200B3CE0">
      <w:pPr>
        <w:pStyle w:val="5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СОВЕТСКОГО РАЙОНА КИРОВСКОЙ ОБЛАСТИ</w:t>
      </w:r>
    </w:p>
    <w:p w14:paraId="3A316150">
      <w:pPr>
        <w:pStyle w:val="52"/>
        <w:rPr>
          <w:sz w:val="18"/>
          <w:szCs w:val="18"/>
        </w:rPr>
      </w:pPr>
    </w:p>
    <w:p w14:paraId="5F0FBE3E">
      <w:pPr>
        <w:pStyle w:val="5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ПОСТАНОВЛЕНИЕ</w:t>
      </w:r>
    </w:p>
    <w:p w14:paraId="36AA1DBF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5DA98671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39370656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03.11.2023                             с.  Зашижемье                                                   № 50</w:t>
      </w:r>
    </w:p>
    <w:p w14:paraId="112B9FF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EB9A98E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Об утверждении Программы профилактики рисков причинения вреда (ущерба) охраняемым законом ценностям на 2024 год в сфере муниципального жилищного контроля  на территории 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муниципального образования Зашижемское сельское поселение Советского района Кировской области</w:t>
      </w:r>
    </w:p>
    <w:p w14:paraId="7273D1F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516A7BC">
      <w:pPr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Руководствуясь </w:t>
      </w:r>
      <w:r>
        <w:rPr>
          <w:rStyle w:val="12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Постановлением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>
        <w:rPr>
          <w:rStyle w:val="12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Правительства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 РФ от 25 июня 2021 г. № </w:t>
      </w:r>
      <w:r>
        <w:rPr>
          <w:rStyle w:val="12"/>
          <w:rFonts w:ascii="Times New Roman" w:hAnsi="Times New Roman" w:cs="Times New Roman"/>
          <w:i w:val="0"/>
          <w:iCs w:val="0"/>
          <w:sz w:val="18"/>
          <w:szCs w:val="18"/>
          <w:shd w:val="clear" w:color="auto" w:fill="FFFFFF"/>
        </w:rPr>
        <w:t>990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>
        <w:rPr>
          <w:rFonts w:ascii="Times New Roman" w:hAnsi="Times New Roman" w:cs="Times New Roman"/>
          <w:sz w:val="18"/>
          <w:szCs w:val="18"/>
        </w:rPr>
        <w:t xml:space="preserve">, администрация 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t>Зашижемского сельского поселения Советского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ПОСТАНОВЛЯЕТ:</w:t>
      </w:r>
    </w:p>
    <w:p w14:paraId="55389E9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Утвердить Программу профилактики рисков причинения вреда (ущерба) охраняемым законом ценностям на 2024 год в сфере муниципального жилищного контроля  на территории 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t>муниципального образования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t>Зашижемского сельского поселения Советского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02177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 О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>публиковать правила</w:t>
      </w:r>
      <w:r>
        <w:rPr>
          <w:rFonts w:ascii="Times New Roman" w:hAnsi="Times New Roman" w:cs="Times New Roman"/>
          <w:sz w:val="18"/>
          <w:szCs w:val="18"/>
        </w:rPr>
        <w:t xml:space="preserve">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и разместить на официальном сайте органов местного самоуправления по адресу: </w:t>
      </w:r>
      <w:r>
        <w:fldChar w:fldCharType="begin"/>
      </w:r>
      <w:r>
        <w:instrText xml:space="preserve"> HYPERLINK "http://www.cоветский43.рф/"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18"/>
          <w:szCs w:val="18"/>
        </w:rPr>
        <w:t>http://www.cоветский43.рф</w:t>
      </w:r>
      <w:r>
        <w:rPr>
          <w:rStyle w:val="13"/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00EB6730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Контроль за исполнением настоящего постановления оставляю за собой. </w:t>
      </w:r>
    </w:p>
    <w:p w14:paraId="53E305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14:paraId="6C6DEB34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Глава администрации </w:t>
      </w:r>
    </w:p>
    <w:p w14:paraId="56A0A5D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Зашижемского сельского поселения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Н.Н. Краснова</w:t>
      </w:r>
    </w:p>
    <w:p w14:paraId="57124E55">
      <w:pPr>
        <w:rPr>
          <w:rFonts w:ascii="Times New Roman" w:hAnsi="Times New Roman" w:cs="Times New Roman"/>
          <w:sz w:val="18"/>
          <w:szCs w:val="18"/>
        </w:rPr>
      </w:pPr>
    </w:p>
    <w:p w14:paraId="125D6B68">
      <w:pPr>
        <w:rPr>
          <w:rFonts w:ascii="Times New Roman" w:hAnsi="Times New Roman" w:cs="Times New Roman"/>
          <w:sz w:val="18"/>
          <w:szCs w:val="18"/>
        </w:rPr>
      </w:pPr>
    </w:p>
    <w:p w14:paraId="5BC57E79">
      <w:pPr>
        <w:ind w:left="594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УТВЕРЖДЕНА</w:t>
      </w:r>
    </w:p>
    <w:p w14:paraId="212D1CB6">
      <w:pPr>
        <w:ind w:left="594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Постановлением администрации 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t>Зашижемского сельского поселения Советского района Кировской области</w:t>
      </w:r>
    </w:p>
    <w:p w14:paraId="404D7036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03.11.2023  № 50</w:t>
      </w:r>
    </w:p>
    <w:p w14:paraId="2033E7CC">
      <w:pPr>
        <w:ind w:left="5940"/>
        <w:jc w:val="right"/>
        <w:rPr>
          <w:rFonts w:ascii="Times New Roman" w:hAnsi="Times New Roman" w:cs="Times New Roman"/>
          <w:sz w:val="18"/>
          <w:szCs w:val="18"/>
        </w:rPr>
      </w:pPr>
    </w:p>
    <w:p w14:paraId="5A2C9A5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Программа профилактики рисков причинения вреда (ущерба) охраняемым законом ценностям на 2024 год в сфере муниципального жилищного контроля  на территории 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муниципального образования Зашижемское сельское поселение Советского района Кировской области</w:t>
      </w:r>
    </w:p>
    <w:p w14:paraId="0B932D50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03D1C364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7426D4B9">
      <w:pPr>
        <w:ind w:firstLine="567"/>
        <w:jc w:val="both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Настоящая Программа профилактики рисков причинения вреда (ущерба) охраняемым законом ценностям на 2024 год в сфере муниципального жилищного  контроля  на территории 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t>муниципального образования Зашижемского сельского поселения Советского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19B38487">
      <w:pPr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7B94F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Настоящая Программа разработана и подлежит исполнению администрацией 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t>Зашижемского сельского поселения Советского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(далее по тексту – администрация).</w:t>
      </w:r>
    </w:p>
    <w:p w14:paraId="7821127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639F077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1C159016">
      <w:pPr>
        <w:ind w:left="567"/>
        <w:jc w:val="center"/>
        <w:rPr>
          <w:rFonts w:ascii="Times New Roman" w:hAnsi="Times New Roman" w:cs="Times New Roman"/>
          <w:sz w:val="18"/>
          <w:szCs w:val="18"/>
        </w:rPr>
      </w:pPr>
    </w:p>
    <w:p w14:paraId="0BB95139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1.1. Вид муниципального контроля: муниципальный жилищный контроль.</w:t>
      </w:r>
    </w:p>
    <w:p w14:paraId="719A6581">
      <w:pPr>
        <w:pStyle w:val="42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Предметом муниципального контроля на территории муниципального образования   является:</w:t>
      </w:r>
    </w:p>
    <w:p w14:paraId="7448B5DD">
      <w:pPr>
        <w:pStyle w:val="2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соблюдение гражданами и организациями  (далее – контролируемые лица)обязательных требований установленных жилищным законодательством, </w:t>
      </w:r>
      <w:r>
        <w:rPr>
          <w:rFonts w:ascii="Times New Roman" w:hAnsi="Times New Roman" w:cs="Times New Roman"/>
          <w:bCs/>
          <w:sz w:val="18"/>
          <w:szCs w:val="18"/>
        </w:rPr>
        <w:t>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14:paraId="38EE1B9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1) требований к:</w:t>
      </w:r>
    </w:p>
    <w:p w14:paraId="4DBAFE3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использованию и сохранности жилищного фонда;</w:t>
      </w:r>
    </w:p>
    <w:p w14:paraId="260BE6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жилым помещениям, их использованию и содержанию;</w:t>
      </w:r>
    </w:p>
    <w:p w14:paraId="6AB651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использованию и содержанию общего имущества собственников помещений в жилых домов;</w:t>
      </w:r>
    </w:p>
    <w:p w14:paraId="31A8D09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порядку осуществления перевода жилого помещения в нежилое помещение и нежилого помещения в домах;</w:t>
      </w:r>
    </w:p>
    <w:p w14:paraId="4CA3777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порядку осуществления перепланировки и (или) переустройства помещений в жилых домах;</w:t>
      </w:r>
    </w:p>
    <w:p w14:paraId="0984AC5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предоставлению коммунальных услуг собственникам и пользователям помещений     жилых домов;</w:t>
      </w:r>
    </w:p>
    <w:p w14:paraId="332A09B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порядку размещения ресурсоснабжающими организациями, лицами, осуществляющими деятельность по управлению жилых домов информации в  государственной </w:t>
      </w:r>
      <w:r>
        <w:rPr>
          <w:rFonts w:ascii="Times New Roman" w:hAnsi="Times New Roman" w:cs="Times New Roman"/>
          <w:sz w:val="18"/>
          <w:szCs w:val="18"/>
        </w:rPr>
        <w:t>информационной системе жилищно-коммунального хозяйства (далее - система)</w:t>
      </w:r>
      <w:r>
        <w:rPr>
          <w:rFonts w:ascii="Times New Roman" w:hAnsi="Times New Roman" w:cs="Times New Roman"/>
          <w:bCs/>
          <w:sz w:val="18"/>
          <w:szCs w:val="18"/>
        </w:rPr>
        <w:t>;</w:t>
      </w:r>
    </w:p>
    <w:p w14:paraId="7FA2FA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2) требований энергетической эффективности и оснащенности помещений   жилых домов приборами учета используемых энергетических ресурсов;</w:t>
      </w:r>
    </w:p>
    <w:p w14:paraId="4689F80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3)  правил:</w:t>
      </w:r>
    </w:p>
    <w:p w14:paraId="2228B6B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содержания общего имущества в жилых домах;</w:t>
      </w:r>
    </w:p>
    <w:p w14:paraId="0D8ACC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предоставления, приостановки и ограничения предоставления коммунальных услуг собственникам и пользователям помещений жилых домов.</w:t>
      </w:r>
    </w:p>
    <w:p w14:paraId="68A6B48E">
      <w:pPr>
        <w:pStyle w:val="25"/>
        <w:ind w:firstLine="54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2838C47E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Плановые и внеплановые проверки в рамках муниципального контроля в сфере муниципального жилищного контроля  на территории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>
        <w:rPr>
          <w:rFonts w:ascii="Times New Roman" w:hAnsi="Times New Roman" w:cs="Times New Roman"/>
          <w:sz w:val="18"/>
          <w:szCs w:val="18"/>
        </w:rPr>
        <w:t xml:space="preserve"> в отношении юридических лиц и индивидуальных предпринимателей, физических лиц в 2023 году не проводились, заявления от контрольного органа в органы прокуратуры о согласовании проведения внеплановых проверок не направлялись. </w:t>
      </w:r>
    </w:p>
    <w:p w14:paraId="4A314B1C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2023 год администрацией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Зашижемского сельского поселения  </w:t>
      </w:r>
      <w:r>
        <w:rPr>
          <w:rFonts w:ascii="Times New Roman" w:hAnsi="Times New Roman" w:cs="Times New Roman"/>
          <w:sz w:val="18"/>
          <w:szCs w:val="18"/>
        </w:rPr>
        <w:t xml:space="preserve">Советского района Кировской области по причине установления запрета на проведение плановых проверок в отношении субъектов малого и среднего предпринимательства проверочные мероприятия муниципального контроля в сфере муниципального жилищного контроля  на территории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муниципального образования Зашижемское сельское поселение Советского   района Кировской области </w:t>
      </w:r>
      <w:r>
        <w:rPr>
          <w:rFonts w:ascii="Times New Roman" w:hAnsi="Times New Roman" w:cs="Times New Roman"/>
          <w:sz w:val="18"/>
          <w:szCs w:val="18"/>
        </w:rPr>
        <w:t xml:space="preserve">запланированы не были. </w:t>
      </w:r>
    </w:p>
    <w:p w14:paraId="451055A3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рамках профилактики</w:t>
      </w:r>
      <w:r>
        <w:rPr>
          <w:rFonts w:ascii="Times New Roman" w:hAnsi="Times New Roman" w:eastAsia="Calibri" w:cs="Times New Roman"/>
          <w:sz w:val="18"/>
          <w:szCs w:val="18"/>
          <w:lang w:eastAsia="en-US"/>
        </w:rPr>
        <w:t xml:space="preserve">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18"/>
          <w:szCs w:val="18"/>
        </w:rPr>
        <w:t xml:space="preserve"> администрацией  в 2023 году осуществляются следующие мероприятия:</w:t>
      </w:r>
    </w:p>
    <w:p w14:paraId="4A1D849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14:paraId="41534C06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14:paraId="11958C9C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1090547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18780E3E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 9 месяцев  2023 года администрацией выдано 0 предостережений о недопустимости нарушения обязательных требований.</w:t>
      </w:r>
    </w:p>
    <w:p w14:paraId="4F56FC55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4B54BC3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2. Цели и задачи реализации Программы</w:t>
      </w:r>
    </w:p>
    <w:p w14:paraId="7A33E915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7FAF0F31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Целями профилактической работы являются:</w:t>
      </w:r>
    </w:p>
    <w:p w14:paraId="07A208CE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188DE879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1711AA2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A670B41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56DD8D52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5) снижение административной нагрузки на контролируемых лиц;</w:t>
      </w:r>
    </w:p>
    <w:p w14:paraId="7F81BB04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6) снижение размера ущерба, причиняемого охраняемым законом ценностям.</w:t>
      </w:r>
    </w:p>
    <w:p w14:paraId="64BB2DD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Задачами профилактической работы являются:</w:t>
      </w:r>
    </w:p>
    <w:p w14:paraId="3FD9CC72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укрепление системы профилактики нарушений обязательных требований;</w:t>
      </w:r>
    </w:p>
    <w:p w14:paraId="639F7AAE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3A7E7739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3B2B72EB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2F86F3D1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положении о виде контроля с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14:paraId="714E18FA">
      <w:pPr>
        <w:ind w:firstLine="567"/>
        <w:jc w:val="center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</w:p>
    <w:p w14:paraId="49912D53">
      <w:pPr>
        <w:ind w:firstLine="567"/>
        <w:jc w:val="center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14:paraId="5FF66C85">
      <w:pPr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11"/>
        <w:tblW w:w="991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2268"/>
        <w:gridCol w:w="2531"/>
      </w:tblGrid>
      <w:tr w14:paraId="1BE9E8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2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50B7E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 п/п</w:t>
            </w:r>
          </w:p>
          <w:p w14:paraId="579089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6712E7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  <w:p w14:paraId="3ABFF187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56C81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40BD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Ответственное должностное лицо</w:t>
            </w:r>
          </w:p>
        </w:tc>
      </w:tr>
      <w:tr w14:paraId="3C0201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1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008434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3CF07ED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Информирование</w:t>
            </w:r>
          </w:p>
          <w:p w14:paraId="3305F7D8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14:paraId="1816ECA2">
            <w:pPr>
              <w:pStyle w:val="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AD02FF">
            <w:pPr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DCF45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D4C9F1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14:paraId="701145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21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593429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9D53080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Обобщение правоприменительной практики</w:t>
            </w:r>
          </w:p>
          <w:p w14:paraId="7A1C95D4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706F1D19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14:paraId="7EF80E73">
            <w:pPr>
              <w:pStyle w:val="42"/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8790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9C2294A">
            <w:pPr>
              <w:pStyle w:val="25"/>
              <w:ind w:firstLine="54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14:paraId="0ED01466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zh-CN"/>
              </w:rPr>
            </w:pP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F04EF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14:paraId="36B5AC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98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A9B7F46">
            <w:pPr>
              <w:widowControl w:val="0"/>
              <w:jc w:val="both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D766DFC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  <w:p w14:paraId="6B4604F2">
            <w:pPr>
              <w:pStyle w:val="42"/>
              <w:ind w:right="1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14:paraId="60052D01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875DDC7">
            <w:pPr>
              <w:widowControl w:val="0"/>
              <w:jc w:val="both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3AF2061">
            <w:pPr>
              <w:widowControl w:val="0"/>
              <w:jc w:val="both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14:paraId="60F600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1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582604D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6AE10EC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Консультирование.</w:t>
            </w:r>
          </w:p>
          <w:p w14:paraId="4DABB45C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1D4DD6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8994275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14:paraId="6D8A5A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8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A4CAEE5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  <w:p w14:paraId="7853DFCE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6FAB14A8">
            <w:pPr>
              <w:pStyle w:val="42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806ABC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Один раз в год </w:t>
            </w:r>
          </w:p>
          <w:p w14:paraId="61B3CA2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15A9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2371523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D006C6A">
            <w:pPr>
              <w:widowControl w:val="0"/>
              <w:jc w:val="both"/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14:paraId="4A9FBBEF">
      <w:pPr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p w14:paraId="7E9D1015">
      <w:pPr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</w:p>
    <w:p w14:paraId="582294A4">
      <w:pPr>
        <w:ind w:firstLine="567"/>
        <w:jc w:val="center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</w:p>
    <w:p w14:paraId="70317F61">
      <w:pPr>
        <w:ind w:firstLine="567"/>
        <w:jc w:val="center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</w:p>
    <w:p w14:paraId="51841010">
      <w:pPr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p w14:paraId="042F29D4">
      <w:pPr>
        <w:ind w:firstLine="567"/>
        <w:jc w:val="center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4. Показатели результативности и эффективности Программы</w:t>
      </w:r>
    </w:p>
    <w:p w14:paraId="5AA91A71">
      <w:pPr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11"/>
        <w:tblW w:w="991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508"/>
        <w:gridCol w:w="2814"/>
      </w:tblGrid>
      <w:tr w14:paraId="120F73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4737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14:paraId="5DDEA54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650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9D5DB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542B98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Величина</w:t>
            </w:r>
          </w:p>
        </w:tc>
      </w:tr>
      <w:tr w14:paraId="41CFF9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8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2B41591">
            <w:pPr>
              <w:ind w:firstLine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650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BF647D2">
            <w:pPr>
              <w:pStyle w:val="42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14:paraId="4387E58C">
            <w:pPr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B6F7C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  <w:tr w14:paraId="777584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2A0AF41">
            <w:pPr>
              <w:ind w:firstLine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6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432528A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4170DC1E">
            <w:pPr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2B752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Исполнено / Не исполнено</w:t>
            </w:r>
          </w:p>
        </w:tc>
      </w:tr>
      <w:tr w14:paraId="1994FB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39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A588B4E">
            <w:pPr>
              <w:widowControl w:val="0"/>
              <w:jc w:val="center"/>
              <w:rPr>
                <w:rFonts w:ascii="Times New Roman" w:hAnsi="Times New Roman" w:eastAsia="Courier New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</w:tc>
        <w:tc>
          <w:tcPr>
            <w:tcW w:w="6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5CB30CB">
            <w:pPr>
              <w:pStyle w:val="42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E47BC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20% и более</w:t>
            </w:r>
          </w:p>
        </w:tc>
      </w:tr>
      <w:tr w14:paraId="59353E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6E5A280F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4.</w:t>
            </w:r>
          </w:p>
        </w:tc>
        <w:tc>
          <w:tcPr>
            <w:tcW w:w="6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1E64E0E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573BE032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9C5C6D1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</w:tbl>
    <w:p w14:paraId="78CF45D1">
      <w:pPr>
        <w:rPr>
          <w:rFonts w:ascii="Times New Roman" w:hAnsi="Times New Roman" w:cs="Times New Roman"/>
          <w:sz w:val="18"/>
          <w:szCs w:val="18"/>
        </w:rPr>
      </w:pPr>
    </w:p>
    <w:p w14:paraId="61774DFC">
      <w:pPr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p w14:paraId="4FC756C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E722E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6EA2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F396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DB14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</w:p>
    <w:p w14:paraId="6E8FBB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№10 от 03.11.2023 года</w:t>
      </w:r>
    </w:p>
    <w:p w14:paraId="6D4186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14:paraId="540818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14:paraId="6A283A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печать:03.11.2023 года</w:t>
      </w:r>
    </w:p>
    <w:p w14:paraId="69245F7F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Тираж 2 экземпляра, в каждом 21 страница.</w:t>
      </w:r>
    </w:p>
    <w:p w14:paraId="41C3F396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551664A2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Распространяется бесплатно.</w:t>
      </w:r>
    </w:p>
    <w:p w14:paraId="4915870A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13BA1367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Ответственный за выпуск издания:</w:t>
      </w:r>
    </w:p>
    <w:p w14:paraId="494BD1A6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Сергеева Валентина Владимировна, специалист 1 категории администрации Зашижемского сельского поселения</w:t>
      </w:r>
    </w:p>
    <w:p w14:paraId="25393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@Arial Unicode MS">
    <w:altName w:val="Malgun Gothic Semilight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53933523"/>
      <w:docPartObj>
        <w:docPartGallery w:val="AutoText"/>
      </w:docPartObj>
    </w:sdtPr>
    <w:sdtContent>
      <w:p w14:paraId="79B237CF">
        <w:pPr>
          <w:pStyle w:val="21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F1A24E">
    <w:pPr>
      <w:pStyle w:val="2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23F49">
    <w:pPr>
      <w:pStyle w:val="2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61BA8">
    <w:pPr>
      <w:pStyle w:val="2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75C45">
    <w:pPr>
      <w:pStyle w:val="1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F8573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A0EE4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5E7E61"/>
    <w:multiLevelType w:val="multilevel"/>
    <w:tmpl w:val="1F5E7E61"/>
    <w:lvl w:ilvl="0" w:tentative="0">
      <w:start w:val="1"/>
      <w:numFmt w:val="decimal"/>
      <w:lvlText w:val="%1."/>
      <w:lvlJc w:val="left"/>
      <w:pPr>
        <w:ind w:left="2009" w:hanging="13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C61855"/>
    <w:multiLevelType w:val="multilevel"/>
    <w:tmpl w:val="27C61855"/>
    <w:lvl w:ilvl="0" w:tentative="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55" w:hanging="360"/>
      </w:pPr>
    </w:lvl>
    <w:lvl w:ilvl="2" w:tentative="0">
      <w:start w:val="1"/>
      <w:numFmt w:val="lowerRoman"/>
      <w:lvlText w:val="%3."/>
      <w:lvlJc w:val="right"/>
      <w:pPr>
        <w:ind w:left="1875" w:hanging="180"/>
      </w:pPr>
    </w:lvl>
    <w:lvl w:ilvl="3" w:tentative="0">
      <w:start w:val="1"/>
      <w:numFmt w:val="decimal"/>
      <w:lvlText w:val="%4."/>
      <w:lvlJc w:val="left"/>
      <w:pPr>
        <w:ind w:left="2595" w:hanging="360"/>
      </w:pPr>
    </w:lvl>
    <w:lvl w:ilvl="4" w:tentative="0">
      <w:start w:val="1"/>
      <w:numFmt w:val="lowerLetter"/>
      <w:lvlText w:val="%5."/>
      <w:lvlJc w:val="left"/>
      <w:pPr>
        <w:ind w:left="3315" w:hanging="360"/>
      </w:pPr>
    </w:lvl>
    <w:lvl w:ilvl="5" w:tentative="0">
      <w:start w:val="1"/>
      <w:numFmt w:val="lowerRoman"/>
      <w:lvlText w:val="%6."/>
      <w:lvlJc w:val="right"/>
      <w:pPr>
        <w:ind w:left="4035" w:hanging="180"/>
      </w:pPr>
    </w:lvl>
    <w:lvl w:ilvl="6" w:tentative="0">
      <w:start w:val="1"/>
      <w:numFmt w:val="decimal"/>
      <w:lvlText w:val="%7."/>
      <w:lvlJc w:val="left"/>
      <w:pPr>
        <w:ind w:left="4755" w:hanging="360"/>
      </w:pPr>
    </w:lvl>
    <w:lvl w:ilvl="7" w:tentative="0">
      <w:start w:val="1"/>
      <w:numFmt w:val="lowerLetter"/>
      <w:lvlText w:val="%8."/>
      <w:lvlJc w:val="left"/>
      <w:pPr>
        <w:ind w:left="5475" w:hanging="360"/>
      </w:pPr>
    </w:lvl>
    <w:lvl w:ilvl="8" w:tentative="0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D414D9D"/>
    <w:multiLevelType w:val="multilevel"/>
    <w:tmpl w:val="2D414D9D"/>
    <w:lvl w:ilvl="0" w:tentative="0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6D3BF3"/>
    <w:multiLevelType w:val="multilevel"/>
    <w:tmpl w:val="366D3BF3"/>
    <w:lvl w:ilvl="0" w:tentative="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15" w:hanging="360"/>
      </w:pPr>
    </w:lvl>
    <w:lvl w:ilvl="2" w:tentative="0">
      <w:start w:val="1"/>
      <w:numFmt w:val="lowerRoman"/>
      <w:lvlText w:val="%3."/>
      <w:lvlJc w:val="right"/>
      <w:pPr>
        <w:ind w:left="1935" w:hanging="180"/>
      </w:pPr>
    </w:lvl>
    <w:lvl w:ilvl="3" w:tentative="0">
      <w:start w:val="1"/>
      <w:numFmt w:val="decimal"/>
      <w:lvlText w:val="%4."/>
      <w:lvlJc w:val="left"/>
      <w:pPr>
        <w:ind w:left="2655" w:hanging="360"/>
      </w:pPr>
    </w:lvl>
    <w:lvl w:ilvl="4" w:tentative="0">
      <w:start w:val="1"/>
      <w:numFmt w:val="lowerLetter"/>
      <w:lvlText w:val="%5."/>
      <w:lvlJc w:val="left"/>
      <w:pPr>
        <w:ind w:left="3375" w:hanging="360"/>
      </w:pPr>
    </w:lvl>
    <w:lvl w:ilvl="5" w:tentative="0">
      <w:start w:val="1"/>
      <w:numFmt w:val="lowerRoman"/>
      <w:lvlText w:val="%6."/>
      <w:lvlJc w:val="right"/>
      <w:pPr>
        <w:ind w:left="4095" w:hanging="180"/>
      </w:pPr>
    </w:lvl>
    <w:lvl w:ilvl="6" w:tentative="0">
      <w:start w:val="1"/>
      <w:numFmt w:val="decimal"/>
      <w:lvlText w:val="%7."/>
      <w:lvlJc w:val="left"/>
      <w:pPr>
        <w:ind w:left="4815" w:hanging="360"/>
      </w:pPr>
    </w:lvl>
    <w:lvl w:ilvl="7" w:tentative="0">
      <w:start w:val="1"/>
      <w:numFmt w:val="lowerLetter"/>
      <w:lvlText w:val="%8."/>
      <w:lvlJc w:val="left"/>
      <w:pPr>
        <w:ind w:left="5535" w:hanging="360"/>
      </w:pPr>
    </w:lvl>
    <w:lvl w:ilvl="8" w:tentative="0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3D7D165B"/>
    <w:multiLevelType w:val="multilevel"/>
    <w:tmpl w:val="3D7D165B"/>
    <w:lvl w:ilvl="0" w:tentative="0">
      <w:start w:val="1"/>
      <w:numFmt w:val="decimal"/>
      <w:pStyle w:val="2"/>
      <w:lvlText w:val="%1"/>
      <w:lvlJc w:val="left"/>
      <w:pPr>
        <w:tabs>
          <w:tab w:val="left" w:pos="1072"/>
        </w:tabs>
        <w:ind w:left="0" w:firstLine="709"/>
      </w:pPr>
    </w:lvl>
    <w:lvl w:ilvl="1" w:tentative="0">
      <w:start w:val="7"/>
      <w:numFmt w:val="decimal"/>
      <w:lvlRestart w:val="0"/>
      <w:pStyle w:val="3"/>
      <w:lvlText w:val="%1.%2"/>
      <w:lvlJc w:val="left"/>
      <w:pPr>
        <w:tabs>
          <w:tab w:val="left" w:pos="1429"/>
        </w:tabs>
        <w:ind w:left="0" w:firstLine="709"/>
      </w:pPr>
    </w:lvl>
    <w:lvl w:ilvl="2" w:tentative="0">
      <w:start w:val="1"/>
      <w:numFmt w:val="decimal"/>
      <w:lvlRestart w:val="0"/>
      <w:pStyle w:val="4"/>
      <w:lvlText w:val="%1.%2.%3"/>
      <w:lvlJc w:val="left"/>
      <w:pPr>
        <w:tabs>
          <w:tab w:val="left" w:pos="1840"/>
        </w:tabs>
        <w:ind w:left="411" w:firstLine="709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588"/>
        </w:tabs>
        <w:ind w:left="0" w:firstLine="709"/>
      </w:pPr>
    </w:lvl>
    <w:lvl w:ilvl="4" w:tentative="0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 w:tentative="0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 w:tentative="0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 w:tentative="0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 w:tentative="0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5">
    <w:nsid w:val="5F1F7853"/>
    <w:multiLevelType w:val="multilevel"/>
    <w:tmpl w:val="5F1F7853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 w:tentative="0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6">
    <w:nsid w:val="7C1873B9"/>
    <w:multiLevelType w:val="multilevel"/>
    <w:tmpl w:val="7C1873B9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7D56"/>
    <w:rsid w:val="000223FC"/>
    <w:rsid w:val="00042167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C1545"/>
    <w:rsid w:val="000C1E1A"/>
    <w:rsid w:val="000C7685"/>
    <w:rsid w:val="000E1571"/>
    <w:rsid w:val="00137A1A"/>
    <w:rsid w:val="001428D1"/>
    <w:rsid w:val="00146B7F"/>
    <w:rsid w:val="001729F4"/>
    <w:rsid w:val="00174302"/>
    <w:rsid w:val="00176867"/>
    <w:rsid w:val="001A3EF6"/>
    <w:rsid w:val="001A6DB3"/>
    <w:rsid w:val="001E5B32"/>
    <w:rsid w:val="001F1660"/>
    <w:rsid w:val="001F560F"/>
    <w:rsid w:val="00204D72"/>
    <w:rsid w:val="00207A58"/>
    <w:rsid w:val="0025580F"/>
    <w:rsid w:val="002651A4"/>
    <w:rsid w:val="00270EB9"/>
    <w:rsid w:val="00277C8A"/>
    <w:rsid w:val="002A658B"/>
    <w:rsid w:val="002C1C58"/>
    <w:rsid w:val="002D41F0"/>
    <w:rsid w:val="002D7160"/>
    <w:rsid w:val="002D767F"/>
    <w:rsid w:val="002E47DB"/>
    <w:rsid w:val="002E7AA6"/>
    <w:rsid w:val="003145FD"/>
    <w:rsid w:val="00323D3A"/>
    <w:rsid w:val="0032589D"/>
    <w:rsid w:val="00336553"/>
    <w:rsid w:val="0033673D"/>
    <w:rsid w:val="00343997"/>
    <w:rsid w:val="00350C43"/>
    <w:rsid w:val="00354087"/>
    <w:rsid w:val="00376041"/>
    <w:rsid w:val="00376C14"/>
    <w:rsid w:val="00382D99"/>
    <w:rsid w:val="003D4326"/>
    <w:rsid w:val="003E515E"/>
    <w:rsid w:val="003F0214"/>
    <w:rsid w:val="003F02C5"/>
    <w:rsid w:val="003F1E2E"/>
    <w:rsid w:val="00400B44"/>
    <w:rsid w:val="00405108"/>
    <w:rsid w:val="00413ECB"/>
    <w:rsid w:val="00431DDB"/>
    <w:rsid w:val="004364BB"/>
    <w:rsid w:val="00443433"/>
    <w:rsid w:val="004B187F"/>
    <w:rsid w:val="004C0069"/>
    <w:rsid w:val="004D115B"/>
    <w:rsid w:val="004D159C"/>
    <w:rsid w:val="004E3300"/>
    <w:rsid w:val="004F7E1D"/>
    <w:rsid w:val="00503C3D"/>
    <w:rsid w:val="005237B3"/>
    <w:rsid w:val="005439C9"/>
    <w:rsid w:val="00563972"/>
    <w:rsid w:val="00573773"/>
    <w:rsid w:val="00577E1D"/>
    <w:rsid w:val="00581375"/>
    <w:rsid w:val="005B5256"/>
    <w:rsid w:val="005D6660"/>
    <w:rsid w:val="005E4912"/>
    <w:rsid w:val="005F409E"/>
    <w:rsid w:val="005F629D"/>
    <w:rsid w:val="00625B62"/>
    <w:rsid w:val="00630D84"/>
    <w:rsid w:val="00651328"/>
    <w:rsid w:val="006528B4"/>
    <w:rsid w:val="006569B4"/>
    <w:rsid w:val="00674B0E"/>
    <w:rsid w:val="00687672"/>
    <w:rsid w:val="006908A5"/>
    <w:rsid w:val="006B2559"/>
    <w:rsid w:val="006E1C67"/>
    <w:rsid w:val="006E3362"/>
    <w:rsid w:val="006F20C2"/>
    <w:rsid w:val="007048E9"/>
    <w:rsid w:val="007214E8"/>
    <w:rsid w:val="007278EE"/>
    <w:rsid w:val="00737334"/>
    <w:rsid w:val="00741EA0"/>
    <w:rsid w:val="007476B0"/>
    <w:rsid w:val="00753E39"/>
    <w:rsid w:val="00757342"/>
    <w:rsid w:val="00763D4C"/>
    <w:rsid w:val="00765623"/>
    <w:rsid w:val="007711AE"/>
    <w:rsid w:val="007716EC"/>
    <w:rsid w:val="00773CBA"/>
    <w:rsid w:val="00781253"/>
    <w:rsid w:val="00784200"/>
    <w:rsid w:val="00795440"/>
    <w:rsid w:val="007A14AA"/>
    <w:rsid w:val="007A50DC"/>
    <w:rsid w:val="007E23CD"/>
    <w:rsid w:val="007E2ABC"/>
    <w:rsid w:val="007F0179"/>
    <w:rsid w:val="007F057A"/>
    <w:rsid w:val="007F2747"/>
    <w:rsid w:val="007F5335"/>
    <w:rsid w:val="00804D5C"/>
    <w:rsid w:val="0081283F"/>
    <w:rsid w:val="00814A24"/>
    <w:rsid w:val="00826AC3"/>
    <w:rsid w:val="00843D30"/>
    <w:rsid w:val="008930CF"/>
    <w:rsid w:val="008D5B18"/>
    <w:rsid w:val="009002F8"/>
    <w:rsid w:val="00900390"/>
    <w:rsid w:val="009138DC"/>
    <w:rsid w:val="00926833"/>
    <w:rsid w:val="0094262E"/>
    <w:rsid w:val="00950E60"/>
    <w:rsid w:val="00961D13"/>
    <w:rsid w:val="009739A2"/>
    <w:rsid w:val="00974CD5"/>
    <w:rsid w:val="00981C1E"/>
    <w:rsid w:val="00984721"/>
    <w:rsid w:val="009A0852"/>
    <w:rsid w:val="009B0030"/>
    <w:rsid w:val="009C3517"/>
    <w:rsid w:val="009E4A15"/>
    <w:rsid w:val="009E7945"/>
    <w:rsid w:val="00A07223"/>
    <w:rsid w:val="00A140B4"/>
    <w:rsid w:val="00A2200F"/>
    <w:rsid w:val="00A64E56"/>
    <w:rsid w:val="00A66E9E"/>
    <w:rsid w:val="00A911F0"/>
    <w:rsid w:val="00AC14E2"/>
    <w:rsid w:val="00AC3FE4"/>
    <w:rsid w:val="00AF71FD"/>
    <w:rsid w:val="00B00430"/>
    <w:rsid w:val="00B30EAE"/>
    <w:rsid w:val="00B464C9"/>
    <w:rsid w:val="00B556DF"/>
    <w:rsid w:val="00B752D2"/>
    <w:rsid w:val="00B83A01"/>
    <w:rsid w:val="00B914D2"/>
    <w:rsid w:val="00BC5F61"/>
    <w:rsid w:val="00BC73D6"/>
    <w:rsid w:val="00BF5A1A"/>
    <w:rsid w:val="00BF5C3C"/>
    <w:rsid w:val="00C10FC4"/>
    <w:rsid w:val="00C12911"/>
    <w:rsid w:val="00C226CE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2022C"/>
    <w:rsid w:val="00D22603"/>
    <w:rsid w:val="00D334F4"/>
    <w:rsid w:val="00D50238"/>
    <w:rsid w:val="00D52B2C"/>
    <w:rsid w:val="00D6308D"/>
    <w:rsid w:val="00D708A3"/>
    <w:rsid w:val="00D80331"/>
    <w:rsid w:val="00D857F5"/>
    <w:rsid w:val="00D90144"/>
    <w:rsid w:val="00DB03B7"/>
    <w:rsid w:val="00DE432B"/>
    <w:rsid w:val="00DF6038"/>
    <w:rsid w:val="00DF63BD"/>
    <w:rsid w:val="00DF6439"/>
    <w:rsid w:val="00DF6B27"/>
    <w:rsid w:val="00E06046"/>
    <w:rsid w:val="00E263DA"/>
    <w:rsid w:val="00E724D3"/>
    <w:rsid w:val="00E91514"/>
    <w:rsid w:val="00EC398C"/>
    <w:rsid w:val="00ED50A4"/>
    <w:rsid w:val="00F0620C"/>
    <w:rsid w:val="00F11CE7"/>
    <w:rsid w:val="00F160AD"/>
    <w:rsid w:val="00F22AB6"/>
    <w:rsid w:val="00F322DB"/>
    <w:rsid w:val="00F3436C"/>
    <w:rsid w:val="00F34DDC"/>
    <w:rsid w:val="00F47EA7"/>
    <w:rsid w:val="00F5670F"/>
    <w:rsid w:val="00F61A51"/>
    <w:rsid w:val="00F65FDD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  <w:rsid w:val="7F7D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9"/>
    <w:qFormat/>
    <w:uiPriority w:val="0"/>
    <w:pPr>
      <w:keepNext/>
      <w:numPr>
        <w:ilvl w:val="0"/>
        <w:numId w:val="1"/>
      </w:numPr>
      <w:spacing w:before="180" w:after="180" w:line="240" w:lineRule="auto"/>
      <w:outlineLvl w:val="0"/>
    </w:pPr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paragraph" w:styleId="3">
    <w:name w:val="heading 2"/>
    <w:basedOn w:val="1"/>
    <w:next w:val="1"/>
    <w:link w:val="30"/>
    <w:semiHidden/>
    <w:unhideWhenUsed/>
    <w:qFormat/>
    <w:uiPriority w:val="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ing 3"/>
    <w:basedOn w:val="1"/>
    <w:next w:val="1"/>
    <w:link w:val="31"/>
    <w:semiHidden/>
    <w:unhideWhenUsed/>
    <w:qFormat/>
    <w:uiPriority w:val="0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heading 4"/>
    <w:basedOn w:val="1"/>
    <w:next w:val="1"/>
    <w:link w:val="32"/>
    <w:semiHidden/>
    <w:unhideWhenUsed/>
    <w:qFormat/>
    <w:uiPriority w:val="0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6"/>
    <w:basedOn w:val="1"/>
    <w:next w:val="1"/>
    <w:link w:val="33"/>
    <w:semiHidden/>
    <w:unhideWhenUsed/>
    <w:qFormat/>
    <w:uiPriority w:val="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hAnsi="Calibri" w:eastAsia="Times New Roman" w:cs="Calibri"/>
      <w:b/>
      <w:bCs/>
      <w:sz w:val="20"/>
      <w:szCs w:val="20"/>
    </w:rPr>
  </w:style>
  <w:style w:type="paragraph" w:styleId="7">
    <w:name w:val="heading 7"/>
    <w:basedOn w:val="1"/>
    <w:next w:val="1"/>
    <w:link w:val="34"/>
    <w:semiHidden/>
    <w:unhideWhenUsed/>
    <w:qFormat/>
    <w:uiPriority w:val="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hAnsi="Calibri" w:eastAsia="Times New Roman" w:cs="Calibri"/>
      <w:sz w:val="24"/>
      <w:szCs w:val="24"/>
    </w:rPr>
  </w:style>
  <w:style w:type="paragraph" w:styleId="8">
    <w:name w:val="heading 8"/>
    <w:basedOn w:val="1"/>
    <w:next w:val="1"/>
    <w:link w:val="35"/>
    <w:semiHidden/>
    <w:unhideWhenUsed/>
    <w:qFormat/>
    <w:uiPriority w:val="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hAnsi="Calibri" w:eastAsia="Times New Roman" w:cs="Calibri"/>
      <w:i/>
      <w:iCs/>
      <w:sz w:val="24"/>
      <w:szCs w:val="24"/>
    </w:rPr>
  </w:style>
  <w:style w:type="paragraph" w:styleId="9">
    <w:name w:val="heading 9"/>
    <w:basedOn w:val="1"/>
    <w:next w:val="1"/>
    <w:link w:val="36"/>
    <w:semiHidden/>
    <w:unhideWhenUsed/>
    <w:qFormat/>
    <w:uiPriority w:val="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hAnsi="Cambria" w:eastAsia="Times New Roman" w:cs="Cambria"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Emphasis"/>
    <w:qFormat/>
    <w:uiPriority w:val="20"/>
    <w:rPr>
      <w:i/>
      <w:iCs/>
    </w:rPr>
  </w:style>
  <w:style w:type="character" w:styleId="13">
    <w:name w:val="Hyperlink"/>
    <w:basedOn w:val="10"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2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6">
    <w:name w:val="Body Text 2"/>
    <w:basedOn w:val="1"/>
    <w:link w:val="39"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styleId="17">
    <w:name w:val="header"/>
    <w:basedOn w:val="1"/>
    <w:link w:val="3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Body Text"/>
    <w:basedOn w:val="1"/>
    <w:link w:val="45"/>
    <w:semiHidden/>
    <w:unhideWhenUsed/>
    <w:qFormat/>
    <w:uiPriority w:val="99"/>
    <w:pPr>
      <w:spacing w:after="120"/>
    </w:pPr>
  </w:style>
  <w:style w:type="paragraph" w:styleId="19">
    <w:name w:val="Body Text Indent"/>
    <w:basedOn w:val="1"/>
    <w:link w:val="46"/>
    <w:semiHidden/>
    <w:unhideWhenUsed/>
    <w:uiPriority w:val="99"/>
    <w:pPr>
      <w:spacing w:after="120"/>
      <w:ind w:left="283"/>
    </w:pPr>
  </w:style>
  <w:style w:type="paragraph" w:styleId="20">
    <w:name w:val="Title"/>
    <w:basedOn w:val="1"/>
    <w:link w:val="43"/>
    <w:qFormat/>
    <w:uiPriority w:val="99"/>
    <w:pPr>
      <w:spacing w:after="0" w:line="240" w:lineRule="auto"/>
      <w:jc w:val="center"/>
    </w:pPr>
    <w:rPr>
      <w:rFonts w:ascii="Times New Roman" w:hAnsi="Times New Roman" w:eastAsia="Times New Roman" w:cs="Times New Roman"/>
      <w:sz w:val="32"/>
      <w:szCs w:val="20"/>
    </w:rPr>
  </w:style>
  <w:style w:type="paragraph" w:styleId="21">
    <w:name w:val="footer"/>
    <w:basedOn w:val="1"/>
    <w:link w:val="3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HAnsi"/>
      <w:sz w:val="24"/>
      <w:szCs w:val="24"/>
    </w:rPr>
  </w:style>
  <w:style w:type="paragraph" w:styleId="23">
    <w:name w:val="Body Text 3"/>
    <w:basedOn w:val="1"/>
    <w:link w:val="5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Subtitle"/>
    <w:basedOn w:val="1"/>
    <w:link w:val="56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25">
    <w:name w:val="HTML Preformatted"/>
    <w:basedOn w:val="1"/>
    <w:link w:val="5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sz w:val="20"/>
      <w:szCs w:val="20"/>
      <w:lang w:val="zh-CN" w:eastAsia="zh-CN"/>
    </w:rPr>
  </w:style>
  <w:style w:type="table" w:styleId="26">
    <w:name w:val="Table Grid"/>
    <w:basedOn w:val="11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Текст выноски Знак"/>
    <w:basedOn w:val="10"/>
    <w:link w:val="15"/>
    <w:semiHidden/>
    <w:uiPriority w:val="99"/>
    <w:rPr>
      <w:rFonts w:ascii="Segoe UI" w:hAnsi="Segoe UI" w:cs="Segoe UI"/>
      <w:sz w:val="18"/>
      <w:szCs w:val="18"/>
    </w:rPr>
  </w:style>
  <w:style w:type="paragraph" w:styleId="28">
    <w:name w:val="List Paragraph"/>
    <w:basedOn w:val="1"/>
    <w:link w:val="51"/>
    <w:qFormat/>
    <w:uiPriority w:val="0"/>
    <w:pPr>
      <w:ind w:left="720"/>
      <w:contextualSpacing/>
    </w:pPr>
  </w:style>
  <w:style w:type="character" w:customStyle="1" w:styleId="29">
    <w:name w:val="Заголовок 1 Знак"/>
    <w:basedOn w:val="10"/>
    <w:link w:val="2"/>
    <w:uiPriority w:val="0"/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character" w:customStyle="1" w:styleId="30">
    <w:name w:val="Заголовок 2 Знак"/>
    <w:basedOn w:val="10"/>
    <w:link w:val="3"/>
    <w:semiHidden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1">
    <w:name w:val="Заголовок 3 Знак"/>
    <w:basedOn w:val="10"/>
    <w:link w:val="4"/>
    <w:semiHidden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2">
    <w:name w:val="Заголовок 4 Знак"/>
    <w:basedOn w:val="10"/>
    <w:link w:val="5"/>
    <w:semiHidden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3">
    <w:name w:val="Заголовок 6 Знак"/>
    <w:basedOn w:val="10"/>
    <w:link w:val="6"/>
    <w:semiHidden/>
    <w:uiPriority w:val="0"/>
    <w:rPr>
      <w:rFonts w:ascii="Calibri" w:hAnsi="Calibri" w:eastAsia="Times New Roman" w:cs="Calibri"/>
      <w:b/>
      <w:bCs/>
      <w:sz w:val="20"/>
      <w:szCs w:val="20"/>
    </w:rPr>
  </w:style>
  <w:style w:type="character" w:customStyle="1" w:styleId="34">
    <w:name w:val="Заголовок 7 Знак"/>
    <w:basedOn w:val="10"/>
    <w:link w:val="7"/>
    <w:semiHidden/>
    <w:qFormat/>
    <w:uiPriority w:val="0"/>
    <w:rPr>
      <w:rFonts w:ascii="Calibri" w:hAnsi="Calibri" w:eastAsia="Times New Roman" w:cs="Calibri"/>
      <w:sz w:val="24"/>
      <w:szCs w:val="24"/>
    </w:rPr>
  </w:style>
  <w:style w:type="character" w:customStyle="1" w:styleId="35">
    <w:name w:val="Заголовок 8 Знак"/>
    <w:basedOn w:val="10"/>
    <w:link w:val="8"/>
    <w:semiHidden/>
    <w:qFormat/>
    <w:uiPriority w:val="0"/>
    <w:rPr>
      <w:rFonts w:ascii="Calibri" w:hAnsi="Calibri" w:eastAsia="Times New Roman" w:cs="Calibri"/>
      <w:i/>
      <w:iCs/>
      <w:sz w:val="24"/>
      <w:szCs w:val="24"/>
    </w:rPr>
  </w:style>
  <w:style w:type="character" w:customStyle="1" w:styleId="36">
    <w:name w:val="Заголовок 9 Знак"/>
    <w:basedOn w:val="10"/>
    <w:link w:val="9"/>
    <w:semiHidden/>
    <w:uiPriority w:val="0"/>
    <w:rPr>
      <w:rFonts w:ascii="Cambria" w:hAnsi="Cambria" w:eastAsia="Times New Roman" w:cs="Cambria"/>
      <w:sz w:val="20"/>
      <w:szCs w:val="20"/>
    </w:rPr>
  </w:style>
  <w:style w:type="character" w:customStyle="1" w:styleId="37">
    <w:name w:val="Верхний колонтитул Знак"/>
    <w:basedOn w:val="10"/>
    <w:link w:val="17"/>
    <w:qFormat/>
    <w:uiPriority w:val="99"/>
  </w:style>
  <w:style w:type="character" w:customStyle="1" w:styleId="38">
    <w:name w:val="Нижний колонтитул Знак"/>
    <w:basedOn w:val="10"/>
    <w:link w:val="21"/>
    <w:uiPriority w:val="99"/>
  </w:style>
  <w:style w:type="character" w:customStyle="1" w:styleId="39">
    <w:name w:val="Основной текст 2 Знак"/>
    <w:basedOn w:val="10"/>
    <w:link w:val="16"/>
    <w:qFormat/>
    <w:uiPriority w:val="0"/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customStyle="1" w:styleId="40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41">
    <w:name w:val="ConsPlusNonformat"/>
    <w:qFormat/>
    <w:uiPriority w:val="0"/>
    <w:pPr>
      <w:widowControl w:val="0"/>
      <w:suppressAutoHyphens/>
      <w:autoSpaceDE w:val="0"/>
      <w:autoSpaceDN w:val="0"/>
      <w:spacing w:after="0" w:line="240" w:lineRule="auto"/>
    </w:pPr>
    <w:rPr>
      <w:rFonts w:ascii="Courier New" w:hAnsi="Courier New" w:eastAsia="Calibri" w:cs="Courier New"/>
      <w:kern w:val="3"/>
      <w:sz w:val="20"/>
      <w:szCs w:val="20"/>
      <w:lang w:val="ru-RU" w:eastAsia="zh-CN" w:bidi="ar-SA"/>
    </w:rPr>
  </w:style>
  <w:style w:type="paragraph" w:customStyle="1" w:styleId="42">
    <w:name w:val="ConsPlusNormal"/>
    <w:link w:val="49"/>
    <w:qFormat/>
    <w:uiPriority w:val="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hAnsi="Arial" w:eastAsia="Arial" w:cs="Arial"/>
      <w:kern w:val="3"/>
      <w:sz w:val="20"/>
      <w:szCs w:val="20"/>
      <w:lang w:val="ru-RU" w:eastAsia="zh-CN" w:bidi="ar-SA"/>
    </w:rPr>
  </w:style>
  <w:style w:type="character" w:customStyle="1" w:styleId="43">
    <w:name w:val="Название Знак"/>
    <w:basedOn w:val="10"/>
    <w:link w:val="20"/>
    <w:qFormat/>
    <w:uiPriority w:val="99"/>
    <w:rPr>
      <w:rFonts w:ascii="Times New Roman" w:hAnsi="Times New Roman" w:eastAsia="Times New Roman" w:cs="Times New Roman"/>
      <w:sz w:val="32"/>
      <w:szCs w:val="20"/>
    </w:rPr>
  </w:style>
  <w:style w:type="paragraph" w:customStyle="1" w:styleId="44">
    <w:name w:val="Основной текст 21"/>
    <w:basedOn w:val="1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ar-SA"/>
    </w:rPr>
  </w:style>
  <w:style w:type="character" w:customStyle="1" w:styleId="45">
    <w:name w:val="Основной текст Знак"/>
    <w:basedOn w:val="10"/>
    <w:link w:val="18"/>
    <w:semiHidden/>
    <w:qFormat/>
    <w:uiPriority w:val="99"/>
  </w:style>
  <w:style w:type="character" w:customStyle="1" w:styleId="46">
    <w:name w:val="Основной текст с отступом Знак"/>
    <w:basedOn w:val="10"/>
    <w:link w:val="19"/>
    <w:semiHidden/>
    <w:qFormat/>
    <w:uiPriority w:val="99"/>
  </w:style>
  <w:style w:type="paragraph" w:customStyle="1" w:styleId="47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48">
    <w:name w:val="Абзац1"/>
    <w:basedOn w:val="1"/>
    <w:qFormat/>
    <w:uiPriority w:val="0"/>
    <w:pPr>
      <w:spacing w:after="60" w:line="360" w:lineRule="exact"/>
      <w:ind w:firstLine="709"/>
      <w:jc w:val="both"/>
    </w:pPr>
    <w:rPr>
      <w:rFonts w:ascii="Times New Roman" w:hAnsi="Times New Roman" w:eastAsia="Calibri" w:cs="Times New Roman"/>
      <w:sz w:val="28"/>
      <w:szCs w:val="28"/>
      <w:lang w:eastAsia="ar-SA"/>
    </w:rPr>
  </w:style>
  <w:style w:type="character" w:customStyle="1" w:styleId="49">
    <w:name w:val="ConsPlusNormal1"/>
    <w:link w:val="42"/>
    <w:qFormat/>
    <w:locked/>
    <w:uiPriority w:val="0"/>
    <w:rPr>
      <w:rFonts w:ascii="Arial" w:hAnsi="Arial" w:eastAsia="Arial" w:cs="Arial"/>
      <w:kern w:val="3"/>
      <w:sz w:val="20"/>
      <w:szCs w:val="20"/>
      <w:lang w:eastAsia="zh-CN"/>
    </w:rPr>
  </w:style>
  <w:style w:type="character" w:customStyle="1" w:styleId="50">
    <w:name w:val="Стандартный HTML Знак"/>
    <w:basedOn w:val="10"/>
    <w:link w:val="25"/>
    <w:qFormat/>
    <w:uiPriority w:val="99"/>
    <w:rPr>
      <w:rFonts w:ascii="Courier New" w:hAnsi="Courier New" w:eastAsia="Times New Roman" w:cs="Times New Roman"/>
      <w:sz w:val="20"/>
      <w:szCs w:val="20"/>
      <w:lang w:val="zh-CN" w:eastAsia="zh-CN"/>
    </w:rPr>
  </w:style>
  <w:style w:type="character" w:customStyle="1" w:styleId="51">
    <w:name w:val="Абзац списка Знак"/>
    <w:link w:val="28"/>
    <w:qFormat/>
    <w:locked/>
    <w:uiPriority w:val="0"/>
  </w:style>
  <w:style w:type="paragraph" w:styleId="5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3">
    <w:name w:val="ConsPlusNormal Знак"/>
    <w:basedOn w:val="10"/>
    <w:locked/>
    <w:uiPriority w:val="0"/>
    <w:rPr>
      <w:rFonts w:ascii="Arial" w:hAnsi="Arial" w:cs="Arial"/>
    </w:rPr>
  </w:style>
  <w:style w:type="paragraph" w:customStyle="1" w:styleId="54">
    <w:name w:val="Абзац1 c отступом"/>
    <w:basedOn w:val="1"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55">
    <w:name w:val="Основной текст 3 Знак"/>
    <w:basedOn w:val="10"/>
    <w:link w:val="23"/>
    <w:semiHidden/>
    <w:qFormat/>
    <w:uiPriority w:val="99"/>
    <w:rPr>
      <w:sz w:val="16"/>
      <w:szCs w:val="16"/>
    </w:rPr>
  </w:style>
  <w:style w:type="character" w:customStyle="1" w:styleId="56">
    <w:name w:val="Подзаголовок Знак"/>
    <w:basedOn w:val="10"/>
    <w:link w:val="24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57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30183-25B4-4FE1-9E40-7E73646CD2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9244</Words>
  <Characters>52692</Characters>
  <Lines>439</Lines>
  <Paragraphs>123</Paragraphs>
  <TotalTime>1</TotalTime>
  <ScaleCrop>false</ScaleCrop>
  <LinksUpToDate>false</LinksUpToDate>
  <CharactersWithSpaces>61813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2023-11-03T12:15:00Z</dcterms:created>
  <dc:creator>User</dc:creator>
  <cp:lastModifiedBy>Светлана</cp:lastModifiedBy>
  <cp:lastPrinted>2023-08-25T12:40:00Z</cp:lastPrinted>
  <dcterms:modified xsi:type="dcterms:W3CDTF">2024-11-22T13:43:00Z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5E2D97D4802B41FE96F616FE4DE17335_12</vt:lpwstr>
  </property>
</Properties>
</file>